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D" w:rsidRPr="007C5B0C" w:rsidRDefault="007C5B0C" w:rsidP="007C5B0C">
      <w:pPr>
        <w:rPr>
          <w:rFonts w:ascii="Tahoma" w:hAnsi="Tahoma" w:cs="Tahoma"/>
        </w:rPr>
      </w:pPr>
      <w:r w:rsidRPr="007C5B0C">
        <w:rPr>
          <w:rFonts w:ascii="Tahoma" w:hAnsi="Tahoma" w:cs="Tahoma"/>
        </w:rPr>
        <w:t xml:space="preserve">Estates &amp; Facilities </w:t>
      </w:r>
      <w:r w:rsidR="000C36A6">
        <w:rPr>
          <w:rFonts w:ascii="Tahoma" w:hAnsi="Tahoma" w:cs="Tahoma"/>
        </w:rPr>
        <w:t>Directorate</w:t>
      </w:r>
      <w:r w:rsidR="00C00553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01265" y="344805"/>
            <wp:positionH relativeFrom="margin">
              <wp:align>right</wp:align>
            </wp:positionH>
            <wp:positionV relativeFrom="margin">
              <wp:align>top</wp:align>
            </wp:positionV>
            <wp:extent cx="3053715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B0C" w:rsidRDefault="00F23AB7" w:rsidP="007C5B0C">
      <w:pPr>
        <w:rPr>
          <w:rFonts w:ascii="Tahoma" w:hAnsi="Tahoma" w:cs="Tahoma"/>
        </w:rPr>
      </w:pPr>
      <w:r>
        <w:rPr>
          <w:rFonts w:ascii="Tahoma" w:hAnsi="Tahoma" w:cs="Tahoma"/>
        </w:rPr>
        <w:t>Facilities and Support Services</w:t>
      </w:r>
    </w:p>
    <w:p w:rsidR="007C5B0C" w:rsidRPr="007C5B0C" w:rsidRDefault="007C5B0C" w:rsidP="007C5B0C">
      <w:pPr>
        <w:rPr>
          <w:rFonts w:ascii="Tahoma" w:hAnsi="Tahoma" w:cs="Tahoma"/>
        </w:rPr>
      </w:pPr>
    </w:p>
    <w:p w:rsidR="007C5B0C" w:rsidRDefault="007C5B0C" w:rsidP="007C5B0C">
      <w:pPr>
        <w:rPr>
          <w:rFonts w:ascii="Tahoma" w:hAnsi="Tahoma" w:cs="Tahoma"/>
        </w:rPr>
      </w:pPr>
    </w:p>
    <w:p w:rsidR="007C5B0C" w:rsidRPr="009E5CFA" w:rsidRDefault="007C5B0C" w:rsidP="009E5CFA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9E5CFA">
        <w:rPr>
          <w:rFonts w:ascii="Tahoma" w:hAnsi="Tahoma" w:cs="Tahoma"/>
          <w:b/>
          <w:smallCaps/>
          <w:sz w:val="28"/>
          <w:szCs w:val="28"/>
        </w:rPr>
        <w:t>Request for the collection of WEEE for recycling</w:t>
      </w:r>
    </w:p>
    <w:p w:rsidR="007C5B0C" w:rsidRDefault="007C5B0C" w:rsidP="007C5B0C">
      <w:pPr>
        <w:rPr>
          <w:rFonts w:ascii="Tahoma" w:hAnsi="Tahoma" w:cs="Tahoma"/>
          <w:b/>
          <w:smallCaps/>
        </w:rPr>
      </w:pPr>
    </w:p>
    <w:p w:rsid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mallCaps/>
          <w:sz w:val="22"/>
          <w:szCs w:val="22"/>
        </w:rPr>
      </w:pPr>
      <w:r w:rsidRPr="007C5B0C">
        <w:rPr>
          <w:rFonts w:ascii="Tahoma" w:hAnsi="Tahoma" w:cs="Tahoma"/>
          <w:b/>
          <w:smallCaps/>
          <w:sz w:val="22"/>
          <w:szCs w:val="22"/>
        </w:rPr>
        <w:t>Instructions</w:t>
      </w:r>
    </w:p>
    <w:p w:rsidR="00780159" w:rsidRDefault="009E5CFA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T</w:t>
      </w:r>
      <w:r w:rsidR="007C5B0C" w:rsidRPr="007C5B0C">
        <w:rPr>
          <w:rFonts w:ascii="Tahoma" w:hAnsi="Tahoma" w:cs="Tahoma"/>
          <w:smallCaps/>
          <w:sz w:val="22"/>
          <w:szCs w:val="22"/>
        </w:rPr>
        <w:t xml:space="preserve">o be completed and sent to the relevant campus contact for WEEE collection.  </w:t>
      </w:r>
    </w:p>
    <w:p w:rsidR="00780159" w:rsidRDefault="00780159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  <w:sz w:val="22"/>
          <w:szCs w:val="22"/>
        </w:rPr>
      </w:pPr>
    </w:p>
    <w:p w:rsidR="00B21AF8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  <w:sz w:val="22"/>
          <w:szCs w:val="22"/>
        </w:rPr>
      </w:pPr>
      <w:r w:rsidRPr="007C5B0C">
        <w:rPr>
          <w:rFonts w:ascii="Tahoma" w:hAnsi="Tahoma" w:cs="Tahoma"/>
          <w:smallCaps/>
          <w:sz w:val="22"/>
          <w:szCs w:val="22"/>
        </w:rPr>
        <w:t>All items for disposal must be removed from</w:t>
      </w:r>
      <w:r w:rsidR="000F215D">
        <w:rPr>
          <w:rFonts w:ascii="Tahoma" w:hAnsi="Tahoma" w:cs="Tahoma"/>
          <w:smallCaps/>
          <w:sz w:val="22"/>
          <w:szCs w:val="22"/>
        </w:rPr>
        <w:t xml:space="preserve"> </w:t>
      </w:r>
      <w:r w:rsidR="002F32BB">
        <w:rPr>
          <w:rFonts w:ascii="Tahoma" w:hAnsi="Tahoma" w:cs="Tahoma"/>
          <w:smallCaps/>
          <w:sz w:val="22"/>
          <w:szCs w:val="22"/>
        </w:rPr>
        <w:t>YOUR</w:t>
      </w:r>
      <w:r w:rsidR="002F32BB">
        <w:rPr>
          <w:rFonts w:ascii="Tahoma" w:hAnsi="Tahoma" w:cs="Tahoma"/>
          <w:smallCaps/>
          <w:sz w:val="22"/>
          <w:szCs w:val="22"/>
        </w:rPr>
        <w:t xml:space="preserve"> </w:t>
      </w:r>
      <w:r w:rsidRPr="007C5B0C">
        <w:rPr>
          <w:rFonts w:ascii="Tahoma" w:hAnsi="Tahoma" w:cs="Tahoma"/>
          <w:smallCaps/>
          <w:sz w:val="22"/>
          <w:szCs w:val="22"/>
        </w:rPr>
        <w:t xml:space="preserve">inventory following the inventory disposal system which can be found at: </w:t>
      </w:r>
    </w:p>
    <w:p w:rsidR="00B21AF8" w:rsidRDefault="00B21AF8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  <w:sz w:val="22"/>
          <w:szCs w:val="22"/>
        </w:rPr>
      </w:pPr>
    </w:p>
    <w:p w:rsidR="00B21AF8" w:rsidRPr="002F32BB" w:rsidRDefault="00B21AF8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hyperlink r:id="rId9" w:history="1">
        <w:r w:rsidRPr="002F32BB">
          <w:rPr>
            <w:rStyle w:val="Hyperlink"/>
            <w:rFonts w:ascii="Tahoma" w:hAnsi="Tahoma" w:cs="Tahoma"/>
          </w:rPr>
          <w:t>https://www.wlv.ac.uk/staff/media/departmen</w:t>
        </w:r>
        <w:r w:rsidRPr="002F32BB">
          <w:rPr>
            <w:rStyle w:val="Hyperlink"/>
            <w:rFonts w:ascii="Tahoma" w:hAnsi="Tahoma" w:cs="Tahoma"/>
          </w:rPr>
          <w:t>t</w:t>
        </w:r>
        <w:r w:rsidRPr="002F32BB">
          <w:rPr>
            <w:rStyle w:val="Hyperlink"/>
            <w:rFonts w:ascii="Tahoma" w:hAnsi="Tahoma" w:cs="Tahoma"/>
          </w:rPr>
          <w:t>s/finance/documents/Policy-for-Disposal-of-Inventory-Equip</w:t>
        </w:r>
        <w:r w:rsidRPr="002F32BB">
          <w:rPr>
            <w:rStyle w:val="Hyperlink"/>
            <w:rFonts w:ascii="Tahoma" w:hAnsi="Tahoma" w:cs="Tahoma"/>
          </w:rPr>
          <w:t>m</w:t>
        </w:r>
        <w:r w:rsidRPr="002F32BB">
          <w:rPr>
            <w:rStyle w:val="Hyperlink"/>
            <w:rFonts w:ascii="Tahoma" w:hAnsi="Tahoma" w:cs="Tahoma"/>
          </w:rPr>
          <w:t>ent[1].pdf</w:t>
        </w:r>
      </w:hyperlink>
    </w:p>
    <w:p w:rsidR="00B21AF8" w:rsidRDefault="00B21AF8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:rsidR="007D384B" w:rsidRDefault="007D384B" w:rsidP="007D384B">
      <w:pPr>
        <w:rPr>
          <w:rFonts w:ascii="Tahoma" w:hAnsi="Tahoma" w:cs="Tahoma"/>
          <w:smallCaps/>
        </w:rPr>
      </w:pPr>
    </w:p>
    <w:p w:rsidR="001424D4" w:rsidRDefault="001424D4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Charges will apply as follows:</w:t>
      </w:r>
    </w:p>
    <w:p w:rsidR="001424D4" w:rsidRDefault="001424D4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1424D4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1424D4">
        <w:rPr>
          <w:rFonts w:ascii="Tahoma" w:hAnsi="Tahoma" w:cs="Tahoma"/>
          <w:smallCaps/>
        </w:rPr>
        <w:t>Transportation</w:t>
      </w:r>
    </w:p>
    <w:p w:rsidR="001424D4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1424D4">
        <w:rPr>
          <w:rFonts w:ascii="Tahoma" w:hAnsi="Tahoma" w:cs="Tahoma"/>
          <w:smallCaps/>
        </w:rPr>
        <w:t>Certificate of Destruction</w:t>
      </w:r>
    </w:p>
    <w:p w:rsidR="001424D4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1424D4">
        <w:rPr>
          <w:rFonts w:ascii="Tahoma" w:hAnsi="Tahoma" w:cs="Tahoma"/>
          <w:smallCaps/>
        </w:rPr>
        <w:t>Magnetic Media Incineration (Data Tapes, Floppy Disc, CD, DVD &amp; USBs)</w:t>
      </w:r>
    </w:p>
    <w:p w:rsidR="001424D4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780159">
        <w:rPr>
          <w:rFonts w:ascii="Tahoma" w:hAnsi="Tahoma" w:cs="Tahoma"/>
          <w:smallCaps/>
        </w:rPr>
        <w:t xml:space="preserve">White Goods </w:t>
      </w:r>
    </w:p>
    <w:p w:rsidR="00780159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780159">
        <w:rPr>
          <w:rFonts w:ascii="Tahoma" w:hAnsi="Tahoma" w:cs="Tahoma"/>
          <w:smallCaps/>
        </w:rPr>
        <w:t>Fridges &amp; Freezers will be collected by another provider and recharged separately</w:t>
      </w:r>
    </w:p>
    <w:p w:rsidR="001424D4" w:rsidRDefault="002F32B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- </w:t>
      </w:r>
      <w:r w:rsidR="001424D4">
        <w:rPr>
          <w:rFonts w:ascii="Tahoma" w:hAnsi="Tahoma" w:cs="Tahoma"/>
          <w:smallCaps/>
        </w:rPr>
        <w:t>Charges may apply for CRT monitor or old TVs which</w:t>
      </w:r>
      <w:r>
        <w:rPr>
          <w:rFonts w:ascii="Tahoma" w:hAnsi="Tahoma" w:cs="Tahoma"/>
          <w:smallCaps/>
        </w:rPr>
        <w:t xml:space="preserve"> are classed as hazardous waste</w:t>
      </w:r>
    </w:p>
    <w:p w:rsidR="001424D4" w:rsidRDefault="001424D4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7D384B" w:rsidRDefault="007D384B" w:rsidP="00142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Facilities will arrange a collection of all goods within 5 working days.  Where a major IT refit is scheduled, IT Services will liaise directly with the contractor and arrange for collection from situ.</w:t>
      </w:r>
    </w:p>
    <w:p w:rsidR="007D384B" w:rsidRDefault="007D384B" w:rsidP="007D384B">
      <w:pPr>
        <w:rPr>
          <w:rFonts w:ascii="Tahoma" w:hAnsi="Tahoma" w:cs="Tahoma"/>
          <w:smallCaps/>
        </w:rPr>
      </w:pPr>
    </w:p>
    <w:p w:rsidR="007C5B0C" w:rsidRP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 w:rsidRPr="007C5B0C">
        <w:rPr>
          <w:rFonts w:ascii="Tahoma" w:hAnsi="Tahoma" w:cs="Tahoma"/>
          <w:smallCaps/>
        </w:rPr>
        <w:t>Please add additional items that are not specified in the empty columns at the end of the form.</w:t>
      </w:r>
    </w:p>
    <w:p w:rsidR="007C5B0C" w:rsidRP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 w:rsidRPr="007C5B0C">
        <w:rPr>
          <w:rFonts w:ascii="Tahoma" w:hAnsi="Tahoma" w:cs="Tahoma"/>
          <w:smallCaps/>
        </w:rPr>
        <w:t>Campus contacts</w:t>
      </w:r>
    </w:p>
    <w:p w:rsidR="007C5B0C" w:rsidRP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 w:rsidRPr="007C5B0C">
        <w:rPr>
          <w:rFonts w:ascii="Tahoma" w:hAnsi="Tahoma" w:cs="Tahoma"/>
          <w:smallCaps/>
        </w:rPr>
        <w:t>City</w:t>
      </w:r>
      <w:r w:rsidRPr="007C5B0C">
        <w:rPr>
          <w:rFonts w:ascii="Tahoma" w:hAnsi="Tahoma" w:cs="Tahoma"/>
          <w:smallCaps/>
        </w:rPr>
        <w:tab/>
      </w:r>
      <w:r w:rsidRPr="007C5B0C">
        <w:rPr>
          <w:rFonts w:ascii="Tahoma" w:hAnsi="Tahoma" w:cs="Tahoma"/>
          <w:smallCaps/>
        </w:rPr>
        <w:tab/>
      </w:r>
      <w:hyperlink r:id="rId10" w:history="1">
        <w:r w:rsidR="00B21AF8" w:rsidRPr="00D2294B">
          <w:rPr>
            <w:rStyle w:val="Hyperlink"/>
            <w:rFonts w:ascii="Tahoma" w:hAnsi="Tahoma" w:cs="Tahoma"/>
            <w:smallCaps/>
          </w:rPr>
          <w:t>CITYFACILITIESHUB@WLV.AC.UK</w:t>
        </w:r>
      </w:hyperlink>
      <w:r w:rsidR="004B3786">
        <w:rPr>
          <w:rFonts w:ascii="Tahoma" w:hAnsi="Tahoma" w:cs="Tahoma"/>
          <w:smallCaps/>
        </w:rPr>
        <w:tab/>
      </w:r>
      <w:r w:rsidR="004B3786">
        <w:rPr>
          <w:rFonts w:ascii="Tahoma" w:hAnsi="Tahoma" w:cs="Tahoma"/>
          <w:smallCaps/>
        </w:rPr>
        <w:tab/>
        <w:t xml:space="preserve"> </w:t>
      </w:r>
    </w:p>
    <w:p w:rsidR="007C5B0C" w:rsidRP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 w:rsidRPr="007C5B0C">
        <w:rPr>
          <w:rFonts w:ascii="Tahoma" w:hAnsi="Tahoma" w:cs="Tahoma"/>
          <w:smallCaps/>
        </w:rPr>
        <w:t>Walsall:</w:t>
      </w:r>
      <w:r w:rsidRPr="007C5B0C">
        <w:rPr>
          <w:rFonts w:ascii="Tahoma" w:hAnsi="Tahoma" w:cs="Tahoma"/>
          <w:smallCaps/>
        </w:rPr>
        <w:tab/>
      </w:r>
      <w:hyperlink r:id="rId11" w:history="1">
        <w:r w:rsidR="00EA28FC" w:rsidRPr="00D2294B">
          <w:rPr>
            <w:rStyle w:val="Hyperlink"/>
            <w:rFonts w:ascii="Tahoma" w:hAnsi="Tahoma" w:cs="Tahoma"/>
            <w:smallCaps/>
          </w:rPr>
          <w:t>WALSALLHUB@WLV.AC.UK</w:t>
        </w:r>
      </w:hyperlink>
    </w:p>
    <w:p w:rsidR="007C5B0C" w:rsidRP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 w:rsidRPr="007C5B0C">
        <w:rPr>
          <w:rFonts w:ascii="Tahoma" w:hAnsi="Tahoma" w:cs="Tahoma"/>
          <w:smallCaps/>
        </w:rPr>
        <w:t>Telford:</w:t>
      </w:r>
      <w:r w:rsidRPr="007C5B0C">
        <w:rPr>
          <w:rFonts w:ascii="Tahoma" w:hAnsi="Tahoma" w:cs="Tahoma"/>
          <w:smallCaps/>
        </w:rPr>
        <w:tab/>
      </w:r>
      <w:hyperlink r:id="rId12" w:history="1">
        <w:r w:rsidR="00EA28FC" w:rsidRPr="00D2294B">
          <w:rPr>
            <w:rStyle w:val="Hyperlink"/>
            <w:rFonts w:ascii="Tahoma" w:hAnsi="Tahoma" w:cs="Tahoma"/>
            <w:smallCaps/>
          </w:rPr>
          <w:t>TELFORDHUB@WLV.AC.UK</w:t>
        </w:r>
      </w:hyperlink>
    </w:p>
    <w:p w:rsidR="007C5B0C" w:rsidRPr="007C5B0C" w:rsidRDefault="0070551B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U</w:t>
      </w:r>
      <w:r w:rsidR="007C5B0C" w:rsidRPr="007C5B0C">
        <w:rPr>
          <w:rFonts w:ascii="Tahoma" w:hAnsi="Tahoma" w:cs="Tahoma"/>
          <w:smallCaps/>
        </w:rPr>
        <w:t>WSP:</w:t>
      </w:r>
      <w:r w:rsidR="007C5B0C" w:rsidRPr="007C5B0C">
        <w:rPr>
          <w:rFonts w:ascii="Tahoma" w:hAnsi="Tahoma" w:cs="Tahoma"/>
          <w:smallCaps/>
        </w:rPr>
        <w:tab/>
      </w:r>
      <w:hyperlink r:id="rId13" w:history="1">
        <w:r w:rsidR="00EA28FC" w:rsidRPr="00D2294B">
          <w:rPr>
            <w:rStyle w:val="Hyperlink"/>
            <w:rFonts w:ascii="Tahoma" w:hAnsi="Tahoma" w:cs="Tahoma"/>
            <w:smallCaps/>
          </w:rPr>
          <w:t>UWSPFacilitiesHub@WLV.AC.UK</w:t>
        </w:r>
      </w:hyperlink>
    </w:p>
    <w:p w:rsidR="007C5B0C" w:rsidRDefault="007C5B0C" w:rsidP="009E5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mallCaps/>
        </w:rPr>
      </w:pPr>
    </w:p>
    <w:p w:rsidR="005E7097" w:rsidRDefault="005E7097">
      <w:pPr>
        <w:rPr>
          <w:rFonts w:ascii="Tahoma" w:hAnsi="Tahoma" w:cs="Tahoma"/>
        </w:rPr>
        <w:sectPr w:rsidR="005E7097" w:rsidSect="002F32BB">
          <w:footerReference w:type="default" r:id="rId14"/>
          <w:pgSz w:w="11906" w:h="16838"/>
          <w:pgMar w:top="426" w:right="746" w:bottom="360" w:left="720" w:header="708" w:footer="708" w:gutter="0"/>
          <w:cols w:space="708"/>
          <w:formProt w:val="0"/>
          <w:docGrid w:linePitch="360"/>
        </w:sectPr>
      </w:pPr>
    </w:p>
    <w:p w:rsidR="005F1512" w:rsidRPr="005F1512" w:rsidRDefault="005F1512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940"/>
      </w:tblGrid>
      <w:tr w:rsidR="00D13E73" w:rsidRPr="004C45F6" w:rsidTr="004C45F6">
        <w:tc>
          <w:tcPr>
            <w:tcW w:w="450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 w:rsidP="00D13E73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>Contact Name:</w:t>
            </w:r>
            <w:bookmarkStart w:id="0" w:name="Text15"/>
            <w:r w:rsidRPr="004C45F6">
              <w:rPr>
                <w:rFonts w:ascii="Tahoma" w:hAnsi="Tahoma" w:cs="Tahoma"/>
                <w:smallCaps/>
              </w:rPr>
              <w:t xml:space="preserve"> </w:t>
            </w:r>
            <w:bookmarkStart w:id="1" w:name="Text26"/>
            <w:bookmarkEnd w:id="0"/>
            <w:r w:rsidR="008F34D8"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F34D8"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="008F34D8" w:rsidRPr="004C45F6">
              <w:rPr>
                <w:rFonts w:ascii="Tahoma" w:hAnsi="Tahoma" w:cs="Tahoma"/>
                <w:smallCaps/>
              </w:rPr>
            </w:r>
            <w:r w:rsidR="008F34D8" w:rsidRPr="004C45F6">
              <w:rPr>
                <w:rFonts w:ascii="Tahoma" w:hAnsi="Tahoma" w:cs="Tahoma"/>
                <w:smallCaps/>
              </w:rPr>
              <w:fldChar w:fldCharType="separate"/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F34D8" w:rsidRPr="004C45F6">
              <w:rPr>
                <w:rFonts w:ascii="Tahoma" w:hAnsi="Tahoma" w:cs="Tahoma"/>
                <w:smallCaps/>
              </w:rPr>
              <w:fldChar w:fldCharType="end"/>
            </w:r>
            <w:bookmarkEnd w:id="1"/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</w:tc>
        <w:tc>
          <w:tcPr>
            <w:tcW w:w="594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>School / Department</w:t>
            </w:r>
            <w:r w:rsidRPr="004C45F6">
              <w:rPr>
                <w:rFonts w:ascii="Tahoma" w:hAnsi="Tahoma" w:cs="Tahoma"/>
                <w:smallCaps/>
              </w:rPr>
              <w:tab/>
            </w:r>
            <w:bookmarkStart w:id="2" w:name="Text16"/>
            <w:r w:rsidRPr="004C45F6">
              <w:rPr>
                <w:rFonts w:ascii="Tahoma" w:hAnsi="Tahoma" w:cs="Tahoma"/>
                <w:smallCaps/>
              </w:rPr>
              <w:t xml:space="preserve">: </w:t>
            </w:r>
            <w:bookmarkStart w:id="3" w:name="Text27"/>
            <w:bookmarkEnd w:id="2"/>
            <w:r w:rsidR="008F34D8"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F34D8"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="008F34D8" w:rsidRPr="004C45F6">
              <w:rPr>
                <w:rFonts w:ascii="Tahoma" w:hAnsi="Tahoma" w:cs="Tahoma"/>
                <w:smallCaps/>
              </w:rPr>
            </w:r>
            <w:r w:rsidR="008F34D8" w:rsidRPr="004C45F6">
              <w:rPr>
                <w:rFonts w:ascii="Tahoma" w:hAnsi="Tahoma" w:cs="Tahoma"/>
                <w:smallCaps/>
              </w:rPr>
              <w:fldChar w:fldCharType="separate"/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F34D8" w:rsidRPr="004C45F6">
              <w:rPr>
                <w:rFonts w:ascii="Tahoma" w:hAnsi="Tahoma" w:cs="Tahoma"/>
                <w:smallCaps/>
              </w:rPr>
              <w:fldChar w:fldCharType="end"/>
            </w:r>
            <w:bookmarkEnd w:id="3"/>
          </w:p>
        </w:tc>
      </w:tr>
      <w:tr w:rsidR="00D13E73" w:rsidRPr="004C45F6" w:rsidTr="004C45F6">
        <w:tc>
          <w:tcPr>
            <w:tcW w:w="450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 xml:space="preserve">Contact No: </w:t>
            </w:r>
            <w:r w:rsidRPr="004C45F6">
              <w:rPr>
                <w:rFonts w:ascii="Tahoma" w:hAnsi="Tahoma" w:cs="Tahoma"/>
                <w:smallCaps/>
              </w:rPr>
              <w:tab/>
            </w:r>
            <w:bookmarkStart w:id="4" w:name="Text17"/>
            <w:r w:rsidR="0042178D"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2178D"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="0042178D" w:rsidRPr="004C45F6">
              <w:rPr>
                <w:rFonts w:ascii="Tahoma" w:hAnsi="Tahoma" w:cs="Tahoma"/>
                <w:smallCaps/>
              </w:rPr>
            </w:r>
            <w:r w:rsidR="0042178D" w:rsidRPr="004C45F6">
              <w:rPr>
                <w:rFonts w:ascii="Tahoma" w:hAnsi="Tahoma" w:cs="Tahoma"/>
                <w:smallCaps/>
              </w:rPr>
              <w:fldChar w:fldCharType="separate"/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42178D" w:rsidRPr="004C45F6">
              <w:rPr>
                <w:rFonts w:ascii="Tahoma" w:hAnsi="Tahoma" w:cs="Tahoma"/>
                <w:smallCaps/>
              </w:rPr>
              <w:fldChar w:fldCharType="end"/>
            </w:r>
            <w:bookmarkEnd w:id="4"/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</w:tc>
        <w:tc>
          <w:tcPr>
            <w:tcW w:w="594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 w:rsidP="00F23AB7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>Email:</w:t>
            </w:r>
            <w:r w:rsidRPr="004C45F6">
              <w:rPr>
                <w:rFonts w:ascii="Tahoma" w:hAnsi="Tahoma" w:cs="Tahoma"/>
                <w:smallCaps/>
              </w:rPr>
              <w:tab/>
            </w:r>
            <w:bookmarkStart w:id="5" w:name="Text18"/>
            <w:r w:rsidR="0042178D"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178D"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="0042178D" w:rsidRPr="004C45F6">
              <w:rPr>
                <w:rFonts w:ascii="Tahoma" w:hAnsi="Tahoma" w:cs="Tahoma"/>
                <w:smallCaps/>
              </w:rPr>
            </w:r>
            <w:r w:rsidR="0042178D" w:rsidRPr="004C45F6">
              <w:rPr>
                <w:rFonts w:ascii="Tahoma" w:hAnsi="Tahoma" w:cs="Tahoma"/>
                <w:smallCaps/>
              </w:rPr>
              <w:fldChar w:fldCharType="separate"/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42178D" w:rsidRPr="004C45F6">
              <w:rPr>
                <w:rFonts w:ascii="Tahoma" w:hAnsi="Tahoma" w:cs="Tahoma"/>
                <w:smallCaps/>
              </w:rPr>
              <w:fldChar w:fldCharType="end"/>
            </w:r>
            <w:bookmarkEnd w:id="5"/>
          </w:p>
        </w:tc>
      </w:tr>
      <w:tr w:rsidR="00D13E73" w:rsidRPr="004C45F6" w:rsidTr="004C45F6">
        <w:tc>
          <w:tcPr>
            <w:tcW w:w="450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>Cost Centre:</w:t>
            </w:r>
            <w:r w:rsidRPr="004C45F6">
              <w:rPr>
                <w:rFonts w:ascii="Tahoma" w:hAnsi="Tahoma" w:cs="Tahoma"/>
                <w:smallCaps/>
              </w:rPr>
              <w:tab/>
            </w:r>
            <w:bookmarkStart w:id="6" w:name="Text19"/>
            <w:r w:rsidR="0042178D"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178D"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="0042178D" w:rsidRPr="004C45F6">
              <w:rPr>
                <w:rFonts w:ascii="Tahoma" w:hAnsi="Tahoma" w:cs="Tahoma"/>
                <w:smallCaps/>
              </w:rPr>
            </w:r>
            <w:r w:rsidR="0042178D" w:rsidRPr="004C45F6">
              <w:rPr>
                <w:rFonts w:ascii="Tahoma" w:hAnsi="Tahoma" w:cs="Tahoma"/>
                <w:smallCaps/>
              </w:rPr>
              <w:fldChar w:fldCharType="separate"/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F23AB7">
              <w:rPr>
                <w:rFonts w:ascii="Tahoma" w:hAnsi="Tahoma" w:cs="Tahoma"/>
                <w:smallCaps/>
              </w:rPr>
              <w:t> </w:t>
            </w:r>
            <w:r w:rsidR="0042178D" w:rsidRPr="004C45F6">
              <w:rPr>
                <w:rFonts w:ascii="Tahoma" w:hAnsi="Tahoma" w:cs="Tahoma"/>
                <w:smallCaps/>
              </w:rPr>
              <w:fldChar w:fldCharType="end"/>
            </w:r>
            <w:bookmarkEnd w:id="6"/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</w:tc>
        <w:tc>
          <w:tcPr>
            <w:tcW w:w="5940" w:type="dxa"/>
            <w:shd w:val="clear" w:color="auto" w:fill="auto"/>
          </w:tcPr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  <w:p w:rsidR="00D13E73" w:rsidRPr="004C45F6" w:rsidRDefault="00D13E73" w:rsidP="00B95F4A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t xml:space="preserve">Campus: </w:t>
            </w:r>
            <w:r w:rsidR="00B95F4A">
              <w:rPr>
                <w:rFonts w:ascii="Tahoma" w:hAnsi="Tahoma" w:cs="Tahoma"/>
                <w:small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ity"/>
                    <w:listEntry w:val="Telford"/>
                    <w:listEntry w:val="Science Park"/>
                    <w:listEntry w:val="Walsall"/>
                  </w:ddList>
                </w:ffData>
              </w:fldChar>
            </w:r>
            <w:bookmarkStart w:id="7" w:name="Dropdown3"/>
            <w:r w:rsidR="00B95F4A">
              <w:rPr>
                <w:rFonts w:ascii="Tahoma" w:hAnsi="Tahoma" w:cs="Tahoma"/>
                <w:smallCaps/>
              </w:rPr>
              <w:instrText xml:space="preserve"> FORMDROPDOWN </w:instrText>
            </w:r>
            <w:r w:rsidR="00B95F4A">
              <w:rPr>
                <w:rFonts w:ascii="Tahoma" w:hAnsi="Tahoma" w:cs="Tahoma"/>
                <w:smallCaps/>
              </w:rPr>
            </w:r>
            <w:r w:rsidR="00B95F4A">
              <w:rPr>
                <w:rFonts w:ascii="Tahoma" w:hAnsi="Tahoma" w:cs="Tahoma"/>
                <w:smallCaps/>
              </w:rPr>
              <w:fldChar w:fldCharType="end"/>
            </w:r>
            <w:bookmarkEnd w:id="7"/>
          </w:p>
        </w:tc>
      </w:tr>
      <w:tr w:rsidR="00D13E73" w:rsidRPr="004C45F6" w:rsidTr="004C45F6">
        <w:tc>
          <w:tcPr>
            <w:tcW w:w="10440" w:type="dxa"/>
            <w:gridSpan w:val="2"/>
            <w:shd w:val="clear" w:color="auto" w:fill="auto"/>
          </w:tcPr>
          <w:p w:rsidR="00D13E73" w:rsidRPr="003061AD" w:rsidRDefault="003061AD">
            <w:pPr>
              <w:rPr>
                <w:rFonts w:ascii="Tahoma" w:hAnsi="Tahoma" w:cs="Tahoma"/>
                <w:b/>
                <w:smallCaps/>
                <w:color w:val="0000FF"/>
              </w:rPr>
            </w:pPr>
            <w:r w:rsidRPr="003061AD">
              <w:rPr>
                <w:rFonts w:ascii="Tahoma" w:hAnsi="Tahoma" w:cs="Tahoma"/>
                <w:b/>
                <w:smallCaps/>
                <w:color w:val="0000FF"/>
              </w:rPr>
              <w:t>No equipment is to be left outside</w:t>
            </w:r>
          </w:p>
          <w:p w:rsidR="00D13E73" w:rsidRPr="004C45F6" w:rsidRDefault="00D13E73">
            <w:pPr>
              <w:rPr>
                <w:rFonts w:ascii="Tahoma" w:hAnsi="Tahoma" w:cs="Tahoma"/>
              </w:rPr>
            </w:pPr>
            <w:r w:rsidRPr="004C45F6">
              <w:rPr>
                <w:rFonts w:ascii="Tahoma" w:hAnsi="Tahoma" w:cs="Tahoma"/>
              </w:rPr>
              <w:t>Address of holding location for equipment collection:</w:t>
            </w:r>
          </w:p>
          <w:bookmarkStart w:id="8" w:name="Text20"/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="008A281B" w:rsidRPr="004C45F6">
              <w:rPr>
                <w:rFonts w:ascii="Tahoma" w:hAnsi="Tahoma" w:cs="Tahoma"/>
                <w:smallCaps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  <w:bookmarkEnd w:id="8"/>
          </w:p>
          <w:p w:rsidR="00D13E73" w:rsidRPr="004C45F6" w:rsidRDefault="00D13E73">
            <w:pPr>
              <w:rPr>
                <w:rFonts w:ascii="Tahoma" w:hAnsi="Tahoma" w:cs="Tahoma"/>
                <w:smallCaps/>
              </w:rPr>
            </w:pPr>
          </w:p>
        </w:tc>
      </w:tr>
    </w:tbl>
    <w:p w:rsidR="00532AE0" w:rsidRPr="009E5CFA" w:rsidRDefault="0075683A" w:rsidP="0075683A">
      <w:pPr>
        <w:jc w:val="center"/>
        <w:rPr>
          <w:rFonts w:ascii="Tahoma" w:hAnsi="Tahoma" w:cs="Tahoma"/>
          <w:b/>
          <w:smallCaps/>
          <w:sz w:val="28"/>
          <w:szCs w:val="28"/>
          <w:u w:val="single"/>
        </w:rPr>
      </w:pPr>
      <w:r>
        <w:rPr>
          <w:rFonts w:ascii="Tahoma" w:hAnsi="Tahoma" w:cs="Tahoma"/>
          <w:b/>
          <w:smallCaps/>
          <w:sz w:val="28"/>
          <w:szCs w:val="28"/>
          <w:u w:val="single"/>
        </w:rPr>
        <w:t>It</w:t>
      </w:r>
      <w:r w:rsidR="00532AE0" w:rsidRPr="009E5CFA">
        <w:rPr>
          <w:rFonts w:ascii="Tahoma" w:hAnsi="Tahoma" w:cs="Tahoma"/>
          <w:b/>
          <w:smallCaps/>
          <w:sz w:val="28"/>
          <w:szCs w:val="28"/>
          <w:u w:val="single"/>
        </w:rPr>
        <w:t>ems for Collection</w:t>
      </w:r>
    </w:p>
    <w:p w:rsidR="00532AE0" w:rsidRDefault="00532AE0" w:rsidP="007C5B0C">
      <w:pPr>
        <w:rPr>
          <w:rFonts w:ascii="Tahoma" w:hAnsi="Tahoma" w:cs="Tahoma"/>
          <w:b/>
          <w:smallCap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80"/>
        <w:gridCol w:w="2580"/>
        <w:gridCol w:w="2580"/>
      </w:tblGrid>
      <w:tr w:rsidR="00532AE0" w:rsidRPr="004C45F6" w:rsidTr="004C45F6">
        <w:trPr>
          <w:cantSplit/>
          <w:tblHeader/>
        </w:trPr>
        <w:tc>
          <w:tcPr>
            <w:tcW w:w="2700" w:type="dxa"/>
            <w:shd w:val="clear" w:color="auto" w:fill="auto"/>
            <w:vAlign w:val="center"/>
          </w:tcPr>
          <w:p w:rsidR="00532AE0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>Type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E5CFA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 xml:space="preserve">Quantity </w:t>
            </w:r>
          </w:p>
          <w:p w:rsidR="00532AE0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>Working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32AE0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>Quantit</w:t>
            </w:r>
            <w:r w:rsidR="009E5CFA" w:rsidRPr="004C45F6">
              <w:rPr>
                <w:rFonts w:ascii="Tahoma" w:hAnsi="Tahoma" w:cs="Tahoma"/>
                <w:b/>
                <w:smallCaps/>
              </w:rPr>
              <w:t>y</w:t>
            </w:r>
            <w:r w:rsidRPr="004C45F6">
              <w:rPr>
                <w:rFonts w:ascii="Tahoma" w:hAnsi="Tahoma" w:cs="Tahoma"/>
                <w:b/>
                <w:smallCaps/>
              </w:rPr>
              <w:t xml:space="preserve"> </w:t>
            </w:r>
            <w:r w:rsidRPr="004C45F6">
              <w:rPr>
                <w:rFonts w:ascii="Tahoma" w:hAnsi="Tahoma" w:cs="Tahoma"/>
                <w:b/>
                <w:smallCaps/>
                <w:u w:val="single"/>
              </w:rPr>
              <w:t>Not</w:t>
            </w:r>
            <w:r w:rsidRPr="004C45F6">
              <w:rPr>
                <w:rFonts w:ascii="Tahoma" w:hAnsi="Tahoma" w:cs="Tahoma"/>
                <w:b/>
                <w:smallCaps/>
              </w:rPr>
              <w:t xml:space="preserve"> Working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E5CFA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 xml:space="preserve">Age </w:t>
            </w:r>
          </w:p>
          <w:p w:rsidR="00532AE0" w:rsidRPr="004C45F6" w:rsidRDefault="00D13E73" w:rsidP="004C45F6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4C45F6">
              <w:rPr>
                <w:rFonts w:ascii="Tahoma" w:hAnsi="Tahoma" w:cs="Tahoma"/>
                <w:b/>
                <w:smallCaps/>
              </w:rPr>
              <w:t>(If Known)</w:t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EA70AF" w:rsidRPr="004C45F6" w:rsidTr="004C45F6">
        <w:tc>
          <w:tcPr>
            <w:tcW w:w="270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2580" w:type="dxa"/>
            <w:shd w:val="clear" w:color="auto" w:fill="auto"/>
          </w:tcPr>
          <w:p w:rsidR="00EA70AF" w:rsidRPr="004C45F6" w:rsidRDefault="00EA70AF" w:rsidP="004C45F6">
            <w:pPr>
              <w:jc w:val="center"/>
              <w:rPr>
                <w:rFonts w:ascii="Tahoma" w:hAnsi="Tahoma" w:cs="Tahoma"/>
                <w:smallCaps/>
              </w:rPr>
            </w:pPr>
            <w:r w:rsidRPr="004C45F6">
              <w:rPr>
                <w:rFonts w:ascii="Tahoma" w:hAnsi="Tahoma" w:cs="Tahoma"/>
                <w:smallCap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C45F6">
              <w:rPr>
                <w:rFonts w:ascii="Tahoma" w:hAnsi="Tahoma" w:cs="Tahoma"/>
                <w:smallCaps/>
              </w:rPr>
              <w:instrText xml:space="preserve"> FORMTEXT </w:instrText>
            </w:r>
            <w:r w:rsidRPr="004C45F6">
              <w:rPr>
                <w:rFonts w:ascii="Tahoma" w:hAnsi="Tahoma" w:cs="Tahoma"/>
                <w:smallCaps/>
              </w:rPr>
            </w:r>
            <w:r w:rsidRPr="004C45F6">
              <w:rPr>
                <w:rFonts w:ascii="Tahoma" w:hAnsi="Tahoma" w:cs="Tahoma"/>
                <w:smallCaps/>
              </w:rPr>
              <w:fldChar w:fldCharType="separate"/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  <w:noProof/>
              </w:rPr>
              <w:t> </w:t>
            </w:r>
            <w:r w:rsidRPr="004C45F6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:rsidR="00EA70AF" w:rsidRDefault="00EA70AF" w:rsidP="007C5B0C">
      <w:pPr>
        <w:rPr>
          <w:rFonts w:ascii="Tahoma" w:hAnsi="Tahoma" w:cs="Tahoma"/>
          <w:smallCaps/>
        </w:rPr>
      </w:pPr>
    </w:p>
    <w:sectPr w:rsidR="00EA70AF" w:rsidSect="003061AD">
      <w:type w:val="continuous"/>
      <w:pgSz w:w="11906" w:h="16838"/>
      <w:pgMar w:top="540" w:right="746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9E" w:rsidRDefault="00EF3A9E">
      <w:r>
        <w:separator/>
      </w:r>
    </w:p>
  </w:endnote>
  <w:endnote w:type="continuationSeparator" w:id="0">
    <w:p w:rsidR="00EF3A9E" w:rsidRDefault="00E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D" w:rsidRPr="009E5CFA" w:rsidRDefault="0095580D" w:rsidP="00867687">
    <w:pPr>
      <w:pStyle w:val="Footer"/>
      <w:pBdr>
        <w:top w:val="single" w:sz="4" w:space="1" w:color="auto"/>
      </w:pBdr>
      <w:tabs>
        <w:tab w:val="clear" w:pos="8306"/>
        <w:tab w:val="right" w:pos="7797"/>
      </w:tabs>
      <w:rPr>
        <w:rStyle w:val="PageNumber"/>
        <w:rFonts w:ascii="Tahoma" w:hAnsi="Tahoma" w:cs="Tahoma"/>
        <w:sz w:val="18"/>
        <w:szCs w:val="18"/>
      </w:rPr>
    </w:pPr>
    <w:r w:rsidRPr="009E5CFA">
      <w:rPr>
        <w:rFonts w:ascii="Tahoma" w:hAnsi="Tahoma" w:cs="Tahoma"/>
        <w:sz w:val="18"/>
        <w:szCs w:val="18"/>
      </w:rPr>
      <w:t xml:space="preserve">WEEE Collection Request Form               </w:t>
    </w:r>
    <w:r>
      <w:rPr>
        <w:rFonts w:ascii="Tahoma" w:hAnsi="Tahoma" w:cs="Tahoma"/>
        <w:sz w:val="18"/>
        <w:szCs w:val="18"/>
      </w:rPr>
      <w:t xml:space="preserve">                             </w:t>
    </w:r>
    <w:r w:rsidRPr="009E5CFA">
      <w:rPr>
        <w:rStyle w:val="PageNumber"/>
        <w:rFonts w:ascii="Tahoma" w:hAnsi="Tahoma" w:cs="Tahoma"/>
        <w:sz w:val="18"/>
        <w:szCs w:val="18"/>
        <w:lang w:val="en-US"/>
      </w:rPr>
      <w:t xml:space="preserve">Page </w: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begin"/>
    </w:r>
    <w:r w:rsidRPr="009E5CFA">
      <w:rPr>
        <w:rStyle w:val="PageNumber"/>
        <w:rFonts w:ascii="Tahoma" w:hAnsi="Tahoma" w:cs="Tahoma"/>
        <w:sz w:val="18"/>
        <w:szCs w:val="18"/>
        <w:lang w:val="en-US"/>
      </w:rPr>
      <w:instrText xml:space="preserve"> PAGE </w:instrTex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separate"/>
    </w:r>
    <w:r w:rsidR="00D950F8">
      <w:rPr>
        <w:rStyle w:val="PageNumber"/>
        <w:rFonts w:ascii="Tahoma" w:hAnsi="Tahoma" w:cs="Tahoma"/>
        <w:noProof/>
        <w:sz w:val="18"/>
        <w:szCs w:val="18"/>
        <w:lang w:val="en-US"/>
      </w:rPr>
      <w:t>2</w: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end"/>
    </w:r>
    <w:r w:rsidRPr="009E5CFA">
      <w:rPr>
        <w:rStyle w:val="PageNumber"/>
        <w:rFonts w:ascii="Tahoma" w:hAnsi="Tahoma" w:cs="Tahoma"/>
        <w:sz w:val="18"/>
        <w:szCs w:val="18"/>
        <w:lang w:val="en-US"/>
      </w:rPr>
      <w:t xml:space="preserve"> of </w: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begin"/>
    </w:r>
    <w:r w:rsidRPr="009E5CFA">
      <w:rPr>
        <w:rStyle w:val="PageNumber"/>
        <w:rFonts w:ascii="Tahoma" w:hAnsi="Tahoma" w:cs="Tahoma"/>
        <w:sz w:val="18"/>
        <w:szCs w:val="18"/>
        <w:lang w:val="en-US"/>
      </w:rPr>
      <w:instrText xml:space="preserve"> NUMPAGES </w:instrTex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separate"/>
    </w:r>
    <w:r w:rsidR="00D950F8">
      <w:rPr>
        <w:rStyle w:val="PageNumber"/>
        <w:rFonts w:ascii="Tahoma" w:hAnsi="Tahoma" w:cs="Tahoma"/>
        <w:noProof/>
        <w:sz w:val="18"/>
        <w:szCs w:val="18"/>
        <w:lang w:val="en-US"/>
      </w:rPr>
      <w:t>2</w:t>
    </w:r>
    <w:r w:rsidRPr="009E5CFA">
      <w:rPr>
        <w:rStyle w:val="PageNumber"/>
        <w:rFonts w:ascii="Tahoma" w:hAnsi="Tahoma" w:cs="Tahoma"/>
        <w:sz w:val="18"/>
        <w:szCs w:val="18"/>
        <w:lang w:val="en-US"/>
      </w:rPr>
      <w:fldChar w:fldCharType="end"/>
    </w:r>
    <w:r w:rsidRPr="009E5CFA">
      <w:rPr>
        <w:rStyle w:val="PageNumber"/>
        <w:rFonts w:ascii="Tahoma" w:hAnsi="Tahoma" w:cs="Tahoma"/>
        <w:sz w:val="18"/>
        <w:szCs w:val="18"/>
      </w:rPr>
      <w:t xml:space="preserve">         </w:t>
    </w:r>
    <w:r w:rsidR="00867687">
      <w:rPr>
        <w:rStyle w:val="PageNumber"/>
        <w:rFonts w:ascii="Tahoma" w:hAnsi="Tahoma" w:cs="Tahoma"/>
        <w:sz w:val="18"/>
        <w:szCs w:val="18"/>
      </w:rPr>
      <w:t xml:space="preserve">        </w:t>
    </w:r>
    <w:r w:rsidR="00867687">
      <w:rPr>
        <w:rStyle w:val="PageNumber"/>
        <w:rFonts w:ascii="Tahoma" w:hAnsi="Tahoma" w:cs="Tahoma"/>
        <w:sz w:val="18"/>
        <w:szCs w:val="18"/>
      </w:rPr>
      <w:tab/>
      <w:t xml:space="preserve">                 </w:t>
    </w:r>
    <w:r w:rsidR="002B4506">
      <w:rPr>
        <w:rStyle w:val="PageNumber"/>
        <w:rFonts w:ascii="Tahoma" w:hAnsi="Tahoma" w:cs="Tahoma"/>
        <w:sz w:val="18"/>
        <w:szCs w:val="18"/>
      </w:rPr>
      <w:t>Operations Manager</w:t>
    </w:r>
  </w:p>
  <w:p w:rsidR="0095580D" w:rsidRPr="009E5CFA" w:rsidRDefault="0095580D" w:rsidP="009E5CFA">
    <w:pPr>
      <w:pStyle w:val="Footer"/>
      <w:pBdr>
        <w:top w:val="single" w:sz="4" w:space="1" w:color="auto"/>
      </w:pBdr>
      <w:rPr>
        <w:rFonts w:ascii="Tahoma" w:hAnsi="Tahoma" w:cs="Tahoma"/>
        <w:sz w:val="18"/>
        <w:szCs w:val="18"/>
      </w:rPr>
    </w:pPr>
    <w:r w:rsidRPr="009E5CFA">
      <w:rPr>
        <w:rStyle w:val="PageNumber"/>
        <w:rFonts w:ascii="Tahoma" w:hAnsi="Tahoma" w:cs="Tahoma"/>
        <w:sz w:val="18"/>
        <w:szCs w:val="18"/>
      </w:rPr>
      <w:fldChar w:fldCharType="begin"/>
    </w:r>
    <w:r w:rsidRPr="009E5CFA">
      <w:rPr>
        <w:rStyle w:val="PageNumber"/>
        <w:rFonts w:ascii="Tahoma" w:hAnsi="Tahoma" w:cs="Tahoma"/>
        <w:sz w:val="18"/>
        <w:szCs w:val="18"/>
      </w:rPr>
      <w:instrText xml:space="preserve"> DATE \@ "dd/MM/yyyy" </w:instrText>
    </w:r>
    <w:r w:rsidRPr="009E5CFA">
      <w:rPr>
        <w:rStyle w:val="PageNumber"/>
        <w:rFonts w:ascii="Tahoma" w:hAnsi="Tahoma" w:cs="Tahoma"/>
        <w:sz w:val="18"/>
        <w:szCs w:val="18"/>
      </w:rPr>
      <w:fldChar w:fldCharType="separate"/>
    </w:r>
    <w:r w:rsidR="00F9118F">
      <w:rPr>
        <w:rStyle w:val="PageNumber"/>
        <w:rFonts w:ascii="Tahoma" w:hAnsi="Tahoma" w:cs="Tahoma"/>
        <w:noProof/>
        <w:sz w:val="18"/>
        <w:szCs w:val="18"/>
      </w:rPr>
      <w:t>08/10/2019</w:t>
    </w:r>
    <w:r w:rsidRPr="009E5CFA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9E" w:rsidRDefault="00EF3A9E">
      <w:r>
        <w:separator/>
      </w:r>
    </w:p>
  </w:footnote>
  <w:footnote w:type="continuationSeparator" w:id="0">
    <w:p w:rsidR="00EF3A9E" w:rsidRDefault="00EF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1D"/>
    <w:rsid w:val="00012CBB"/>
    <w:rsid w:val="000B7312"/>
    <w:rsid w:val="000C36A6"/>
    <w:rsid w:val="000F215D"/>
    <w:rsid w:val="000F30E2"/>
    <w:rsid w:val="001424D4"/>
    <w:rsid w:val="001447A2"/>
    <w:rsid w:val="0017626E"/>
    <w:rsid w:val="001B3D8B"/>
    <w:rsid w:val="001C2C33"/>
    <w:rsid w:val="002059B7"/>
    <w:rsid w:val="002615C4"/>
    <w:rsid w:val="00286C32"/>
    <w:rsid w:val="002B4506"/>
    <w:rsid w:val="002B6368"/>
    <w:rsid w:val="002E0BB3"/>
    <w:rsid w:val="002F32BB"/>
    <w:rsid w:val="0030572F"/>
    <w:rsid w:val="003061AD"/>
    <w:rsid w:val="00322191"/>
    <w:rsid w:val="003C5F8A"/>
    <w:rsid w:val="00414963"/>
    <w:rsid w:val="0042178D"/>
    <w:rsid w:val="004B3786"/>
    <w:rsid w:val="004C45F6"/>
    <w:rsid w:val="0050788B"/>
    <w:rsid w:val="00532AE0"/>
    <w:rsid w:val="005618DE"/>
    <w:rsid w:val="00571EF3"/>
    <w:rsid w:val="005A42C9"/>
    <w:rsid w:val="005E7097"/>
    <w:rsid w:val="005F1512"/>
    <w:rsid w:val="005F5258"/>
    <w:rsid w:val="00623640"/>
    <w:rsid w:val="006B0C47"/>
    <w:rsid w:val="006B594F"/>
    <w:rsid w:val="0070551B"/>
    <w:rsid w:val="00711506"/>
    <w:rsid w:val="0073703E"/>
    <w:rsid w:val="0075683A"/>
    <w:rsid w:val="00780159"/>
    <w:rsid w:val="007C0989"/>
    <w:rsid w:val="007C5B0C"/>
    <w:rsid w:val="007D384B"/>
    <w:rsid w:val="007E5C8E"/>
    <w:rsid w:val="00805F61"/>
    <w:rsid w:val="00806367"/>
    <w:rsid w:val="00867687"/>
    <w:rsid w:val="00877F05"/>
    <w:rsid w:val="00892FA9"/>
    <w:rsid w:val="008A281B"/>
    <w:rsid w:val="008C0ACD"/>
    <w:rsid w:val="008F34D8"/>
    <w:rsid w:val="00952B1D"/>
    <w:rsid w:val="0095580D"/>
    <w:rsid w:val="009772CE"/>
    <w:rsid w:val="00994A66"/>
    <w:rsid w:val="009D3382"/>
    <w:rsid w:val="009E5CFA"/>
    <w:rsid w:val="00A06652"/>
    <w:rsid w:val="00A53914"/>
    <w:rsid w:val="00A721EF"/>
    <w:rsid w:val="00A7367A"/>
    <w:rsid w:val="00A91DDF"/>
    <w:rsid w:val="00AB1D41"/>
    <w:rsid w:val="00AD49AF"/>
    <w:rsid w:val="00B21AF8"/>
    <w:rsid w:val="00B25926"/>
    <w:rsid w:val="00B301DC"/>
    <w:rsid w:val="00B437A9"/>
    <w:rsid w:val="00B95F4A"/>
    <w:rsid w:val="00BD164F"/>
    <w:rsid w:val="00C00553"/>
    <w:rsid w:val="00C31319"/>
    <w:rsid w:val="00C9484A"/>
    <w:rsid w:val="00CC53EF"/>
    <w:rsid w:val="00D13E73"/>
    <w:rsid w:val="00D210A6"/>
    <w:rsid w:val="00D540FF"/>
    <w:rsid w:val="00D8178F"/>
    <w:rsid w:val="00D950F8"/>
    <w:rsid w:val="00DB2AB7"/>
    <w:rsid w:val="00E86FB8"/>
    <w:rsid w:val="00EA28FC"/>
    <w:rsid w:val="00EA70AF"/>
    <w:rsid w:val="00EE0B74"/>
    <w:rsid w:val="00EF3A9E"/>
    <w:rsid w:val="00F23AB7"/>
    <w:rsid w:val="00F9118F"/>
    <w:rsid w:val="00FC3E73"/>
    <w:rsid w:val="00FE1486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B0C"/>
    <w:rPr>
      <w:color w:val="0000FF"/>
      <w:u w:val="single"/>
    </w:rPr>
  </w:style>
  <w:style w:type="character" w:styleId="FollowedHyperlink">
    <w:name w:val="FollowedHyperlink"/>
    <w:rsid w:val="007C5B0C"/>
    <w:rPr>
      <w:color w:val="800080"/>
      <w:u w:val="single"/>
    </w:rPr>
  </w:style>
  <w:style w:type="table" w:styleId="TableGrid">
    <w:name w:val="Table Grid"/>
    <w:basedOn w:val="TableNormal"/>
    <w:rsid w:val="007C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5C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C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5CFA"/>
  </w:style>
  <w:style w:type="paragraph" w:styleId="BalloonText">
    <w:name w:val="Balloon Text"/>
    <w:basedOn w:val="Normal"/>
    <w:semiHidden/>
    <w:rsid w:val="00711506"/>
    <w:rPr>
      <w:rFonts w:ascii="Tahoma" w:hAnsi="Tahoma" w:cs="Tahoma"/>
      <w:sz w:val="16"/>
      <w:szCs w:val="16"/>
    </w:rPr>
  </w:style>
  <w:style w:type="paragraph" w:customStyle="1" w:styleId="EgressHeaderStylepublic">
    <w:name w:val="EgressHeaderStylepublic"/>
    <w:basedOn w:val="Normal"/>
    <w:rsid w:val="00F9118F"/>
    <w:pPr>
      <w:jc w:val="center"/>
    </w:pPr>
    <w:rPr>
      <w:rFonts w:ascii="Calibri" w:hAnsi="Calibri" w:cs="Tahoma"/>
      <w:color w:val="000000"/>
    </w:rPr>
  </w:style>
  <w:style w:type="paragraph" w:styleId="ListParagraph">
    <w:name w:val="List Paragraph"/>
    <w:basedOn w:val="Normal"/>
    <w:uiPriority w:val="34"/>
    <w:qFormat/>
    <w:rsid w:val="002F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B0C"/>
    <w:rPr>
      <w:color w:val="0000FF"/>
      <w:u w:val="single"/>
    </w:rPr>
  </w:style>
  <w:style w:type="character" w:styleId="FollowedHyperlink">
    <w:name w:val="FollowedHyperlink"/>
    <w:rsid w:val="007C5B0C"/>
    <w:rPr>
      <w:color w:val="800080"/>
      <w:u w:val="single"/>
    </w:rPr>
  </w:style>
  <w:style w:type="table" w:styleId="TableGrid">
    <w:name w:val="Table Grid"/>
    <w:basedOn w:val="TableNormal"/>
    <w:rsid w:val="007C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5C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C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5CFA"/>
  </w:style>
  <w:style w:type="paragraph" w:styleId="BalloonText">
    <w:name w:val="Balloon Text"/>
    <w:basedOn w:val="Normal"/>
    <w:semiHidden/>
    <w:rsid w:val="00711506"/>
    <w:rPr>
      <w:rFonts w:ascii="Tahoma" w:hAnsi="Tahoma" w:cs="Tahoma"/>
      <w:sz w:val="16"/>
      <w:szCs w:val="16"/>
    </w:rPr>
  </w:style>
  <w:style w:type="paragraph" w:customStyle="1" w:styleId="EgressHeaderStylepublic">
    <w:name w:val="EgressHeaderStylepublic"/>
    <w:basedOn w:val="Normal"/>
    <w:rsid w:val="00F9118F"/>
    <w:pPr>
      <w:jc w:val="center"/>
    </w:pPr>
    <w:rPr>
      <w:rFonts w:ascii="Calibri" w:hAnsi="Calibri" w:cs="Tahoma"/>
      <w:color w:val="000000"/>
    </w:rPr>
  </w:style>
  <w:style w:type="paragraph" w:styleId="ListParagraph">
    <w:name w:val="List Paragraph"/>
    <w:basedOn w:val="Normal"/>
    <w:uiPriority w:val="34"/>
    <w:qFormat/>
    <w:rsid w:val="002F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WSPFacilitiesHub@WLV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LFORDHUB@WLV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SALLHUB@WLV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TYFACILITIESHUB@WLV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lv.ac.uk/staff/media/departments/finance/documents/Policy-for-Disposal-of-Inventory-Equipment%5b1%5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6BF6-6E01-485B-A7A0-D8800BCB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3160</CharactersWithSpaces>
  <SharedDoc>false</SharedDoc>
  <HLinks>
    <vt:vector size="36" baseType="variant"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>mailto:s.wood@wlv.ac.uk</vt:lpwstr>
      </vt:variant>
      <vt:variant>
        <vt:lpwstr/>
      </vt:variant>
      <vt:variant>
        <vt:i4>7208960</vt:i4>
      </vt:variant>
      <vt:variant>
        <vt:i4>9</vt:i4>
      </vt:variant>
      <vt:variant>
        <vt:i4>0</vt:i4>
      </vt:variant>
      <vt:variant>
        <vt:i4>5</vt:i4>
      </vt:variant>
      <vt:variant>
        <vt:lpwstr>mailto:v.s.lindsell@wlv.ac.uk</vt:lpwstr>
      </vt:variant>
      <vt:variant>
        <vt:lpwstr/>
      </vt:variant>
      <vt:variant>
        <vt:i4>6881375</vt:i4>
      </vt:variant>
      <vt:variant>
        <vt:i4>6</vt:i4>
      </vt:variant>
      <vt:variant>
        <vt:i4>0</vt:i4>
      </vt:variant>
      <vt:variant>
        <vt:i4>5</vt:i4>
      </vt:variant>
      <vt:variant>
        <vt:lpwstr>mailto:j.horton@wlv.ac.uk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mailto:k.dyer@wlv.ac.uk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https://www.wlv.ac.uk/staff/services/finance/forms_for_download.aspx</vt:lpwstr>
      </vt:variant>
      <vt:variant>
        <vt:lpwstr/>
      </vt:variant>
      <vt:variant>
        <vt:i4>6553610</vt:i4>
      </vt:variant>
      <vt:variant>
        <vt:i4>-1</vt:i4>
      </vt:variant>
      <vt:variant>
        <vt:i4>1026</vt:i4>
      </vt:variant>
      <vt:variant>
        <vt:i4>1</vt:i4>
      </vt:variant>
      <vt:variant>
        <vt:lpwstr>cid:image007.png@01CA61F0.64C703D0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in5515</dc:creator>
  <cp:lastModifiedBy>Davies, Stacy J</cp:lastModifiedBy>
  <cp:revision>12</cp:revision>
  <cp:lastPrinted>2010-10-04T17:21:00Z</cp:lastPrinted>
  <dcterms:created xsi:type="dcterms:W3CDTF">2019-10-08T09:03:00Z</dcterms:created>
  <dcterms:modified xsi:type="dcterms:W3CDTF">2019-10-08T10:32:00Z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b37b4d650035445db8202a72b52126cb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stacy.davies@wlv.ac.uk</vt:lpwstr>
  </property>
  <property fmtid="{D5CDD505-2E9C-101B-9397-08002B2CF9AE}" pid="7" name="SW-CLASSIFICATION-DATE">
    <vt:lpwstr>2019-10-08T09:02:47.5200521Z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</Properties>
</file>