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2D7E9" w14:textId="3EDC9984" w:rsidR="00E765E7" w:rsidRPr="00E765E7" w:rsidRDefault="00E765E7" w:rsidP="00E765E7">
      <w:pPr>
        <w:spacing w:after="0" w:line="240" w:lineRule="auto"/>
        <w:rPr>
          <w:rFonts w:ascii="Roboto" w:hAnsi="Roboto" w:cs="Arial"/>
          <w:color w:val="000000" w:themeColor="text1"/>
          <w:sz w:val="48"/>
          <w:szCs w:val="48"/>
        </w:rPr>
      </w:pPr>
      <w:r w:rsidRPr="00E765E7">
        <w:rPr>
          <w:rFonts w:ascii="Roboto" w:hAnsi="Roboto" w:cs="Arial"/>
          <w:color w:val="000000" w:themeColor="text1"/>
          <w:sz w:val="48"/>
          <w:szCs w:val="48"/>
        </w:rPr>
        <w:t>Managing Conflicts of Interest and disputes</w:t>
      </w:r>
    </w:p>
    <w:p w14:paraId="2D272DA8" w14:textId="583AEA37" w:rsidR="00E765E7" w:rsidRPr="00E765E7" w:rsidRDefault="00E765E7" w:rsidP="00E765E7">
      <w:pPr>
        <w:spacing w:after="0" w:line="240" w:lineRule="auto"/>
        <w:rPr>
          <w:rFonts w:ascii="Roboto" w:hAnsi="Roboto" w:cs="Arial"/>
          <w:color w:val="000000" w:themeColor="text1"/>
          <w:sz w:val="48"/>
          <w:szCs w:val="48"/>
        </w:rPr>
      </w:pPr>
      <w:bookmarkStart w:id="0" w:name="_Hlk134773519"/>
      <w:r w:rsidRPr="00E765E7">
        <w:rPr>
          <w:rFonts w:ascii="Roboto" w:eastAsia="Times New Roman" w:hAnsi="Roboto" w:cs="Arial"/>
          <w:color w:val="4A4A4A"/>
          <w:sz w:val="36"/>
          <w:szCs w:val="36"/>
          <w:lang w:eastAsia="en-GB"/>
        </w:rPr>
        <w:t xml:space="preserve">Guidance for Ethics </w:t>
      </w:r>
      <w:bookmarkEnd w:id="0"/>
      <w:r w:rsidRPr="00E765E7">
        <w:rPr>
          <w:rFonts w:ascii="Roboto" w:eastAsia="Times New Roman" w:hAnsi="Roboto" w:cs="Arial"/>
          <w:color w:val="4A4A4A"/>
          <w:sz w:val="36"/>
          <w:szCs w:val="36"/>
          <w:lang w:eastAsia="en-GB"/>
        </w:rPr>
        <w:t>Committees</w:t>
      </w:r>
    </w:p>
    <w:p w14:paraId="12E6960A" w14:textId="3316C1BE" w:rsidR="009870C6" w:rsidRPr="00E765E7" w:rsidRDefault="009870C6" w:rsidP="00E765E7">
      <w:pPr>
        <w:spacing w:after="0" w:line="240" w:lineRule="auto"/>
        <w:jc w:val="center"/>
        <w:rPr>
          <w:rFonts w:ascii="Roboto" w:hAnsi="Roboto"/>
          <w:b/>
          <w:bCs/>
          <w:sz w:val="32"/>
          <w:szCs w:val="32"/>
        </w:rPr>
      </w:pPr>
    </w:p>
    <w:p w14:paraId="0B137423" w14:textId="67382176" w:rsidR="009870C6" w:rsidRPr="00E765E7" w:rsidRDefault="009870C6" w:rsidP="00E765E7">
      <w:pPr>
        <w:spacing w:after="0" w:line="240" w:lineRule="auto"/>
        <w:rPr>
          <w:rFonts w:ascii="Roboto" w:hAnsi="Roboto"/>
          <w:sz w:val="24"/>
          <w:szCs w:val="24"/>
        </w:rPr>
      </w:pPr>
      <w:r w:rsidRPr="00E765E7">
        <w:rPr>
          <w:rFonts w:ascii="Roboto" w:hAnsi="Roboto"/>
          <w:sz w:val="24"/>
          <w:szCs w:val="24"/>
        </w:rPr>
        <w:t>Ethics committees manage conflicts of interest</w:t>
      </w:r>
      <w:r w:rsidR="00B66F7F" w:rsidRPr="00E765E7">
        <w:rPr>
          <w:rFonts w:ascii="Roboto" w:hAnsi="Roboto"/>
          <w:sz w:val="24"/>
          <w:szCs w:val="24"/>
        </w:rPr>
        <w:t xml:space="preserve"> and disputes</w:t>
      </w:r>
      <w:r w:rsidRPr="00E765E7">
        <w:rPr>
          <w:rFonts w:ascii="Roboto" w:hAnsi="Roboto"/>
          <w:sz w:val="24"/>
          <w:szCs w:val="24"/>
        </w:rPr>
        <w:t xml:space="preserve"> as part of their day-to-day activities. Effective handling of conflicts of interest is crucial to give confidence to academic staff and students that decisions are robust, fair, and transparent. Failure to manage conflicts of interest severely undermines trust and c</w:t>
      </w:r>
      <w:r w:rsidR="006114C3" w:rsidRPr="00E765E7">
        <w:rPr>
          <w:rFonts w:ascii="Roboto" w:hAnsi="Roboto"/>
          <w:sz w:val="24"/>
          <w:szCs w:val="24"/>
        </w:rPr>
        <w:t>ould</w:t>
      </w:r>
      <w:r w:rsidRPr="00E765E7">
        <w:rPr>
          <w:rFonts w:ascii="Roboto" w:hAnsi="Roboto"/>
          <w:sz w:val="24"/>
          <w:szCs w:val="24"/>
        </w:rPr>
        <w:t xml:space="preserve"> lead to </w:t>
      </w:r>
      <w:r w:rsidR="006114C3" w:rsidRPr="00E765E7">
        <w:rPr>
          <w:rFonts w:ascii="Roboto" w:hAnsi="Roboto"/>
          <w:sz w:val="24"/>
          <w:szCs w:val="24"/>
        </w:rPr>
        <w:t>ethical</w:t>
      </w:r>
      <w:r w:rsidRPr="00E765E7">
        <w:rPr>
          <w:rFonts w:ascii="Roboto" w:hAnsi="Roboto"/>
          <w:sz w:val="24"/>
          <w:szCs w:val="24"/>
        </w:rPr>
        <w:t xml:space="preserve"> challenges.</w:t>
      </w:r>
    </w:p>
    <w:p w14:paraId="42FC98CE" w14:textId="77777777" w:rsidR="00E765E7" w:rsidRDefault="00E765E7" w:rsidP="00E765E7">
      <w:pPr>
        <w:spacing w:after="0" w:line="240" w:lineRule="auto"/>
        <w:rPr>
          <w:rFonts w:ascii="Roboto" w:hAnsi="Roboto"/>
          <w:sz w:val="24"/>
          <w:szCs w:val="24"/>
        </w:rPr>
      </w:pPr>
    </w:p>
    <w:p w14:paraId="7E99265B" w14:textId="4EEBB146" w:rsidR="00C45A42" w:rsidRPr="00E765E7" w:rsidRDefault="006B445D" w:rsidP="00E765E7">
      <w:pPr>
        <w:spacing w:after="0" w:line="240" w:lineRule="auto"/>
        <w:rPr>
          <w:rFonts w:ascii="Roboto" w:hAnsi="Roboto"/>
          <w:sz w:val="24"/>
          <w:szCs w:val="24"/>
        </w:rPr>
      </w:pPr>
      <w:r w:rsidRPr="00E765E7">
        <w:rPr>
          <w:rFonts w:ascii="Roboto" w:hAnsi="Roboto"/>
          <w:sz w:val="24"/>
          <w:szCs w:val="24"/>
        </w:rPr>
        <w:t xml:space="preserve">The purpose of </w:t>
      </w:r>
      <w:r w:rsidR="00B91C3A" w:rsidRPr="00E765E7">
        <w:rPr>
          <w:rFonts w:ascii="Roboto" w:hAnsi="Roboto"/>
          <w:sz w:val="24"/>
          <w:szCs w:val="24"/>
        </w:rPr>
        <w:t>these</w:t>
      </w:r>
      <w:r w:rsidR="00421E4D" w:rsidRPr="00E765E7">
        <w:rPr>
          <w:rFonts w:ascii="Roboto" w:hAnsi="Roboto"/>
          <w:sz w:val="24"/>
          <w:szCs w:val="24"/>
        </w:rPr>
        <w:t xml:space="preserve"> guidelines </w:t>
      </w:r>
      <w:proofErr w:type="gramStart"/>
      <w:r w:rsidR="00DA0AA1" w:rsidRPr="00E765E7">
        <w:rPr>
          <w:rFonts w:ascii="Roboto" w:hAnsi="Roboto"/>
          <w:sz w:val="24"/>
          <w:szCs w:val="24"/>
        </w:rPr>
        <w:t>are</w:t>
      </w:r>
      <w:proofErr w:type="gramEnd"/>
      <w:r w:rsidR="00DA0AA1" w:rsidRPr="00E765E7">
        <w:rPr>
          <w:rFonts w:ascii="Roboto" w:hAnsi="Roboto"/>
          <w:sz w:val="24"/>
          <w:szCs w:val="24"/>
        </w:rPr>
        <w:t xml:space="preserve"> in accordance with</w:t>
      </w:r>
      <w:r w:rsidR="00421E4D" w:rsidRPr="00E765E7">
        <w:rPr>
          <w:rFonts w:ascii="Roboto" w:hAnsi="Roboto"/>
          <w:sz w:val="24"/>
          <w:szCs w:val="24"/>
        </w:rPr>
        <w:t xml:space="preserve"> the </w:t>
      </w:r>
      <w:r w:rsidR="00C25241" w:rsidRPr="00E765E7">
        <w:rPr>
          <w:rFonts w:ascii="Roboto" w:hAnsi="Roboto"/>
          <w:sz w:val="24"/>
          <w:szCs w:val="24"/>
        </w:rPr>
        <w:t xml:space="preserve">University’s Terms of </w:t>
      </w:r>
      <w:r w:rsidR="00D73ED2" w:rsidRPr="00E765E7">
        <w:rPr>
          <w:rFonts w:ascii="Roboto" w:hAnsi="Roboto"/>
          <w:sz w:val="24"/>
          <w:szCs w:val="24"/>
        </w:rPr>
        <w:t>R</w:t>
      </w:r>
      <w:r w:rsidR="00C25241" w:rsidRPr="00E765E7">
        <w:rPr>
          <w:rFonts w:ascii="Roboto" w:hAnsi="Roboto"/>
          <w:sz w:val="24"/>
          <w:szCs w:val="24"/>
        </w:rPr>
        <w:t>eference</w:t>
      </w:r>
      <w:r w:rsidR="00DA0AA1" w:rsidRPr="00E765E7">
        <w:rPr>
          <w:rFonts w:ascii="Roboto" w:hAnsi="Roboto"/>
          <w:sz w:val="24"/>
          <w:szCs w:val="24"/>
        </w:rPr>
        <w:t xml:space="preserve"> below</w:t>
      </w:r>
      <w:r w:rsidR="00C25241" w:rsidRPr="00E765E7">
        <w:rPr>
          <w:rFonts w:ascii="Roboto" w:hAnsi="Roboto"/>
          <w:sz w:val="24"/>
          <w:szCs w:val="24"/>
        </w:rPr>
        <w:t>:</w:t>
      </w:r>
    </w:p>
    <w:p w14:paraId="58569EBF" w14:textId="7A7AA9FA" w:rsidR="003978B5" w:rsidRPr="00E765E7" w:rsidRDefault="003978B5" w:rsidP="00E765E7">
      <w:pPr>
        <w:spacing w:after="0" w:line="360" w:lineRule="auto"/>
        <w:ind w:left="426"/>
        <w:rPr>
          <w:rFonts w:ascii="Roboto" w:hAnsi="Roboto"/>
          <w:sz w:val="24"/>
          <w:szCs w:val="24"/>
        </w:rPr>
      </w:pPr>
      <w:r w:rsidRPr="00E765E7">
        <w:rPr>
          <w:rFonts w:ascii="Roboto" w:hAnsi="Roboto"/>
          <w:sz w:val="24"/>
          <w:szCs w:val="24"/>
        </w:rPr>
        <w:t xml:space="preserve">2.7    </w:t>
      </w:r>
      <w:r w:rsidR="00CF2343" w:rsidRPr="00E765E7">
        <w:rPr>
          <w:rFonts w:ascii="Roboto" w:hAnsi="Roboto"/>
          <w:sz w:val="24"/>
          <w:szCs w:val="24"/>
        </w:rPr>
        <w:t xml:space="preserve">Safeguard the good name and values of the </w:t>
      </w:r>
      <w:r w:rsidR="000864FB" w:rsidRPr="00E765E7">
        <w:rPr>
          <w:rFonts w:ascii="Roboto" w:hAnsi="Roboto"/>
          <w:sz w:val="24"/>
          <w:szCs w:val="24"/>
        </w:rPr>
        <w:t>University.</w:t>
      </w:r>
    </w:p>
    <w:p w14:paraId="4ED7C625" w14:textId="22F8BC0E" w:rsidR="0073108C" w:rsidRPr="00E765E7" w:rsidRDefault="0073108C" w:rsidP="00E765E7">
      <w:pPr>
        <w:spacing w:after="0" w:line="360" w:lineRule="auto"/>
        <w:ind w:left="426"/>
        <w:rPr>
          <w:rFonts w:ascii="Roboto" w:hAnsi="Roboto"/>
          <w:sz w:val="24"/>
          <w:szCs w:val="24"/>
        </w:rPr>
      </w:pPr>
      <w:r w:rsidRPr="00E765E7">
        <w:rPr>
          <w:rFonts w:ascii="Roboto" w:hAnsi="Roboto"/>
          <w:sz w:val="24"/>
          <w:szCs w:val="24"/>
        </w:rPr>
        <w:t xml:space="preserve">2.11  Ensure effective arrangements are in </w:t>
      </w:r>
      <w:r w:rsidR="00887215" w:rsidRPr="00E765E7">
        <w:rPr>
          <w:rFonts w:ascii="Roboto" w:hAnsi="Roboto"/>
          <w:sz w:val="24"/>
          <w:szCs w:val="24"/>
        </w:rPr>
        <w:t xml:space="preserve">place for the management of information </w:t>
      </w:r>
      <w:r w:rsidR="00D37B88" w:rsidRPr="00E765E7">
        <w:rPr>
          <w:rFonts w:ascii="Roboto" w:hAnsi="Roboto"/>
          <w:sz w:val="24"/>
          <w:szCs w:val="24"/>
        </w:rPr>
        <w:t>which meet ethical</w:t>
      </w:r>
      <w:r w:rsidR="00562683" w:rsidRPr="00E765E7">
        <w:rPr>
          <w:rFonts w:ascii="Roboto" w:hAnsi="Roboto"/>
          <w:sz w:val="24"/>
          <w:szCs w:val="24"/>
        </w:rPr>
        <w:t xml:space="preserve"> standards. Freedom of information requirements </w:t>
      </w:r>
      <w:r w:rsidR="004B4A7B" w:rsidRPr="00E765E7">
        <w:rPr>
          <w:rFonts w:ascii="Roboto" w:hAnsi="Roboto"/>
          <w:sz w:val="24"/>
          <w:szCs w:val="24"/>
        </w:rPr>
        <w:t>and other legislation on the use and protection of data.</w:t>
      </w:r>
    </w:p>
    <w:p w14:paraId="3B533051" w14:textId="4D5F96FC" w:rsidR="004B4A7B" w:rsidRPr="00E765E7" w:rsidRDefault="00DA0AA1" w:rsidP="00E765E7">
      <w:pPr>
        <w:spacing w:after="0" w:line="360" w:lineRule="auto"/>
        <w:ind w:left="426"/>
        <w:rPr>
          <w:rFonts w:ascii="Roboto" w:hAnsi="Roboto"/>
          <w:sz w:val="24"/>
          <w:szCs w:val="24"/>
        </w:rPr>
      </w:pPr>
      <w:r w:rsidRPr="00E765E7">
        <w:rPr>
          <w:rFonts w:ascii="Roboto" w:hAnsi="Roboto"/>
          <w:sz w:val="24"/>
          <w:szCs w:val="24"/>
        </w:rPr>
        <w:t>2.12 Ensure</w:t>
      </w:r>
      <w:r w:rsidR="004B4A7B" w:rsidRPr="00E765E7">
        <w:rPr>
          <w:rFonts w:ascii="Roboto" w:hAnsi="Roboto"/>
          <w:sz w:val="24"/>
          <w:szCs w:val="24"/>
        </w:rPr>
        <w:t xml:space="preserve"> the board delegates </w:t>
      </w:r>
      <w:r w:rsidR="000D57F4" w:rsidRPr="00E765E7">
        <w:rPr>
          <w:rFonts w:ascii="Roboto" w:hAnsi="Roboto"/>
          <w:sz w:val="24"/>
          <w:szCs w:val="24"/>
        </w:rPr>
        <w:t>authority</w:t>
      </w:r>
      <w:r w:rsidR="004B4A7B" w:rsidRPr="00E765E7">
        <w:rPr>
          <w:rFonts w:ascii="Roboto" w:hAnsi="Roboto"/>
          <w:sz w:val="24"/>
          <w:szCs w:val="24"/>
        </w:rPr>
        <w:t xml:space="preserve"> appropriately.</w:t>
      </w:r>
    </w:p>
    <w:p w14:paraId="0951648B" w14:textId="34C63578" w:rsidR="000864FB" w:rsidRPr="00E765E7" w:rsidRDefault="00DA0AA1" w:rsidP="00E765E7">
      <w:pPr>
        <w:spacing w:after="0" w:line="360" w:lineRule="auto"/>
        <w:ind w:left="426"/>
        <w:rPr>
          <w:rFonts w:ascii="Roboto" w:hAnsi="Roboto"/>
          <w:sz w:val="24"/>
          <w:szCs w:val="24"/>
        </w:rPr>
      </w:pPr>
      <w:r w:rsidRPr="00E765E7">
        <w:rPr>
          <w:rFonts w:ascii="Roboto" w:hAnsi="Roboto"/>
          <w:sz w:val="24"/>
          <w:szCs w:val="24"/>
        </w:rPr>
        <w:t>2.17 Ensure</w:t>
      </w:r>
      <w:r w:rsidR="000864FB" w:rsidRPr="00E765E7">
        <w:rPr>
          <w:rFonts w:ascii="Roboto" w:hAnsi="Roboto"/>
          <w:sz w:val="24"/>
          <w:szCs w:val="24"/>
        </w:rPr>
        <w:t xml:space="preserve"> there are systems </w:t>
      </w:r>
      <w:r w:rsidR="00D73ED2" w:rsidRPr="00E765E7">
        <w:rPr>
          <w:rFonts w:ascii="Roboto" w:hAnsi="Roboto"/>
          <w:sz w:val="24"/>
          <w:szCs w:val="24"/>
        </w:rPr>
        <w:t>o</w:t>
      </w:r>
      <w:r w:rsidR="000864FB" w:rsidRPr="00E765E7">
        <w:rPr>
          <w:rFonts w:ascii="Roboto" w:hAnsi="Roboto"/>
          <w:sz w:val="24"/>
          <w:szCs w:val="24"/>
        </w:rPr>
        <w:t xml:space="preserve">f control </w:t>
      </w:r>
      <w:r w:rsidR="0040060A" w:rsidRPr="00E765E7">
        <w:rPr>
          <w:rFonts w:ascii="Roboto" w:hAnsi="Roboto"/>
          <w:sz w:val="24"/>
          <w:szCs w:val="24"/>
        </w:rPr>
        <w:t xml:space="preserve">and accountability for risk management </w:t>
      </w:r>
      <w:proofErr w:type="gramStart"/>
      <w:r w:rsidR="0073108C" w:rsidRPr="00E765E7">
        <w:rPr>
          <w:rFonts w:ascii="Roboto" w:hAnsi="Roboto"/>
          <w:sz w:val="24"/>
          <w:szCs w:val="24"/>
        </w:rPr>
        <w:t>policies’</w:t>
      </w:r>
      <w:proofErr w:type="gramEnd"/>
      <w:r w:rsidR="0040060A" w:rsidRPr="00E765E7">
        <w:rPr>
          <w:rFonts w:ascii="Roboto" w:hAnsi="Roboto"/>
          <w:sz w:val="24"/>
          <w:szCs w:val="24"/>
        </w:rPr>
        <w:t xml:space="preserve"> and strategies</w:t>
      </w:r>
      <w:r w:rsidR="0073108C" w:rsidRPr="00E765E7">
        <w:rPr>
          <w:rFonts w:ascii="Roboto" w:hAnsi="Roboto"/>
          <w:sz w:val="24"/>
          <w:szCs w:val="24"/>
        </w:rPr>
        <w:t>.</w:t>
      </w:r>
    </w:p>
    <w:p w14:paraId="41B6A92F" w14:textId="5714647D" w:rsidR="004B4A7B" w:rsidRPr="00E765E7" w:rsidRDefault="00DF116C" w:rsidP="00E765E7">
      <w:pPr>
        <w:spacing w:after="0" w:line="360" w:lineRule="auto"/>
        <w:ind w:left="426"/>
        <w:rPr>
          <w:rFonts w:ascii="Roboto" w:hAnsi="Roboto"/>
          <w:sz w:val="24"/>
          <w:szCs w:val="24"/>
        </w:rPr>
      </w:pPr>
      <w:r w:rsidRPr="00E765E7">
        <w:rPr>
          <w:rFonts w:ascii="Roboto" w:hAnsi="Roboto"/>
          <w:sz w:val="24"/>
          <w:szCs w:val="24"/>
        </w:rPr>
        <w:t xml:space="preserve">2.42 Ensure there is a </w:t>
      </w:r>
      <w:r w:rsidR="00BD1CF0" w:rsidRPr="00E765E7">
        <w:rPr>
          <w:rFonts w:ascii="Roboto" w:hAnsi="Roboto"/>
          <w:sz w:val="24"/>
          <w:szCs w:val="24"/>
        </w:rPr>
        <w:t xml:space="preserve">framework </w:t>
      </w:r>
      <w:r w:rsidR="00D73ED2" w:rsidRPr="00E765E7">
        <w:rPr>
          <w:rFonts w:ascii="Roboto" w:hAnsi="Roboto"/>
          <w:sz w:val="24"/>
          <w:szCs w:val="24"/>
        </w:rPr>
        <w:t>i</w:t>
      </w:r>
      <w:r w:rsidR="00BD1CF0" w:rsidRPr="00E765E7">
        <w:rPr>
          <w:rFonts w:ascii="Roboto" w:hAnsi="Roboto"/>
          <w:sz w:val="24"/>
          <w:szCs w:val="24"/>
        </w:rPr>
        <w:t xml:space="preserve">n place relating </w:t>
      </w:r>
      <w:r w:rsidR="000376BF" w:rsidRPr="00E765E7">
        <w:rPr>
          <w:rFonts w:ascii="Roboto" w:hAnsi="Roboto"/>
          <w:sz w:val="24"/>
          <w:szCs w:val="24"/>
        </w:rPr>
        <w:t>to the conduct of staff.</w:t>
      </w:r>
    </w:p>
    <w:p w14:paraId="223FC46B" w14:textId="51F52E63" w:rsidR="00917FB7" w:rsidRPr="00E765E7" w:rsidRDefault="00C933B4" w:rsidP="00E765E7">
      <w:pPr>
        <w:spacing w:after="0" w:line="360" w:lineRule="auto"/>
        <w:ind w:left="426"/>
        <w:rPr>
          <w:rFonts w:ascii="Roboto" w:hAnsi="Roboto"/>
          <w:sz w:val="24"/>
          <w:szCs w:val="24"/>
        </w:rPr>
      </w:pPr>
      <w:r w:rsidRPr="00E765E7">
        <w:rPr>
          <w:rFonts w:ascii="Roboto" w:hAnsi="Roboto"/>
          <w:sz w:val="24"/>
          <w:szCs w:val="24"/>
        </w:rPr>
        <w:t xml:space="preserve">2.49 </w:t>
      </w:r>
      <w:r w:rsidR="0042216C" w:rsidRPr="00E765E7">
        <w:rPr>
          <w:rFonts w:ascii="Roboto" w:hAnsi="Roboto"/>
          <w:sz w:val="24"/>
          <w:szCs w:val="24"/>
        </w:rPr>
        <w:t xml:space="preserve">Ensure there is an effective </w:t>
      </w:r>
      <w:r w:rsidR="00DC5E5B" w:rsidRPr="00E765E7">
        <w:rPr>
          <w:rFonts w:ascii="Roboto" w:hAnsi="Roboto"/>
          <w:sz w:val="24"/>
          <w:szCs w:val="24"/>
        </w:rPr>
        <w:t>decision-making</w:t>
      </w:r>
      <w:r w:rsidR="0042216C" w:rsidRPr="00E765E7">
        <w:rPr>
          <w:rFonts w:ascii="Roboto" w:hAnsi="Roboto"/>
          <w:sz w:val="24"/>
          <w:szCs w:val="24"/>
        </w:rPr>
        <w:t xml:space="preserve"> </w:t>
      </w:r>
      <w:r w:rsidR="0048703D" w:rsidRPr="00E765E7">
        <w:rPr>
          <w:rFonts w:ascii="Roboto" w:hAnsi="Roboto"/>
          <w:sz w:val="24"/>
          <w:szCs w:val="24"/>
        </w:rPr>
        <w:t xml:space="preserve">process in place to enable </w:t>
      </w:r>
      <w:r w:rsidR="00862B74" w:rsidRPr="00E765E7">
        <w:rPr>
          <w:rFonts w:ascii="Roboto" w:hAnsi="Roboto"/>
          <w:sz w:val="24"/>
          <w:szCs w:val="24"/>
        </w:rPr>
        <w:t>risk-based</w:t>
      </w:r>
      <w:r w:rsidR="0048703D" w:rsidRPr="00E765E7">
        <w:rPr>
          <w:rFonts w:ascii="Roboto" w:hAnsi="Roboto"/>
          <w:sz w:val="24"/>
          <w:szCs w:val="24"/>
        </w:rPr>
        <w:t xml:space="preserve"> decision</w:t>
      </w:r>
      <w:r w:rsidR="00AB05AC" w:rsidRPr="00E765E7">
        <w:rPr>
          <w:rFonts w:ascii="Roboto" w:hAnsi="Roboto"/>
          <w:sz w:val="24"/>
          <w:szCs w:val="24"/>
        </w:rPr>
        <w:t xml:space="preserve"> making</w:t>
      </w:r>
      <w:r w:rsidR="00DC112B" w:rsidRPr="00E765E7">
        <w:rPr>
          <w:rFonts w:ascii="Roboto" w:hAnsi="Roboto"/>
          <w:sz w:val="24"/>
          <w:szCs w:val="24"/>
        </w:rPr>
        <w:t>, to mitigate</w:t>
      </w:r>
      <w:r w:rsidR="00D34F1F" w:rsidRPr="00E765E7">
        <w:rPr>
          <w:rFonts w:ascii="Roboto" w:hAnsi="Roboto"/>
          <w:sz w:val="24"/>
          <w:szCs w:val="24"/>
        </w:rPr>
        <w:t xml:space="preserve"> against adverse reputation</w:t>
      </w:r>
      <w:r w:rsidR="00FF10CC" w:rsidRPr="00E765E7">
        <w:rPr>
          <w:rFonts w:ascii="Roboto" w:hAnsi="Roboto"/>
          <w:sz w:val="24"/>
          <w:szCs w:val="24"/>
        </w:rPr>
        <w:t>al impact and ensure th</w:t>
      </w:r>
      <w:r w:rsidR="00623C47" w:rsidRPr="00E765E7">
        <w:rPr>
          <w:rFonts w:ascii="Roboto" w:hAnsi="Roboto"/>
          <w:sz w:val="24"/>
          <w:szCs w:val="24"/>
        </w:rPr>
        <w:t>e</w:t>
      </w:r>
      <w:r w:rsidR="00FF10CC" w:rsidRPr="00E765E7">
        <w:rPr>
          <w:rFonts w:ascii="Roboto" w:hAnsi="Roboto"/>
          <w:sz w:val="24"/>
          <w:szCs w:val="24"/>
        </w:rPr>
        <w:t xml:space="preserve"> univers</w:t>
      </w:r>
      <w:r w:rsidR="00623C47" w:rsidRPr="00E765E7">
        <w:rPr>
          <w:rFonts w:ascii="Roboto" w:hAnsi="Roboto"/>
          <w:sz w:val="24"/>
          <w:szCs w:val="24"/>
        </w:rPr>
        <w:t>ity</w:t>
      </w:r>
      <w:r w:rsidR="00632D7C" w:rsidRPr="00E765E7">
        <w:rPr>
          <w:rFonts w:ascii="Roboto" w:hAnsi="Roboto"/>
          <w:sz w:val="24"/>
          <w:szCs w:val="24"/>
        </w:rPr>
        <w:t>’s sustainability.</w:t>
      </w:r>
      <w:r w:rsidR="00623C47" w:rsidRPr="00E765E7">
        <w:rPr>
          <w:rFonts w:ascii="Roboto" w:hAnsi="Roboto"/>
          <w:sz w:val="24"/>
          <w:szCs w:val="24"/>
        </w:rPr>
        <w:t xml:space="preserve"> </w:t>
      </w:r>
    </w:p>
    <w:p w14:paraId="2696C15F" w14:textId="0F3E2A52" w:rsidR="00E765E7" w:rsidRPr="00E765E7" w:rsidRDefault="00B578ED" w:rsidP="00E765E7">
      <w:pPr>
        <w:spacing w:after="0" w:line="360" w:lineRule="auto"/>
        <w:ind w:left="426"/>
        <w:rPr>
          <w:rFonts w:ascii="Roboto" w:hAnsi="Roboto"/>
          <w:sz w:val="24"/>
          <w:szCs w:val="24"/>
        </w:rPr>
      </w:pPr>
      <w:r w:rsidRPr="00E765E7">
        <w:rPr>
          <w:rFonts w:ascii="Roboto" w:hAnsi="Roboto"/>
          <w:sz w:val="24"/>
          <w:szCs w:val="24"/>
        </w:rPr>
        <w:t>2.63 Maintain</w:t>
      </w:r>
      <w:r w:rsidR="000376BF" w:rsidRPr="00E765E7">
        <w:rPr>
          <w:rFonts w:ascii="Roboto" w:hAnsi="Roboto"/>
          <w:sz w:val="24"/>
          <w:szCs w:val="24"/>
        </w:rPr>
        <w:t xml:space="preserve"> and protect the principles of academic freedom and freedom of </w:t>
      </w:r>
      <w:proofErr w:type="gramStart"/>
      <w:r w:rsidR="000376BF" w:rsidRPr="00E765E7">
        <w:rPr>
          <w:rFonts w:ascii="Roboto" w:hAnsi="Roboto"/>
          <w:sz w:val="24"/>
          <w:szCs w:val="24"/>
        </w:rPr>
        <w:t>speech</w:t>
      </w:r>
      <w:proofErr w:type="gramEnd"/>
    </w:p>
    <w:p w14:paraId="73DE2EC6" w14:textId="77777777" w:rsidR="00E765E7" w:rsidRDefault="00E765E7" w:rsidP="00E765E7">
      <w:pPr>
        <w:spacing w:after="0" w:line="240" w:lineRule="auto"/>
        <w:rPr>
          <w:rFonts w:ascii="Roboto" w:eastAsia="Times New Roman" w:hAnsi="Roboto" w:cs="Arial"/>
          <w:color w:val="4A4A4A"/>
          <w:sz w:val="36"/>
          <w:szCs w:val="36"/>
          <w:lang w:eastAsia="en-GB"/>
        </w:rPr>
      </w:pPr>
    </w:p>
    <w:p w14:paraId="2030285C" w14:textId="6F7EF086" w:rsidR="00E765E7" w:rsidRDefault="00E765E7" w:rsidP="00E765E7">
      <w:pPr>
        <w:spacing w:after="0" w:line="240" w:lineRule="auto"/>
        <w:rPr>
          <w:rFonts w:ascii="Roboto" w:hAnsi="Roboto"/>
          <w:sz w:val="24"/>
          <w:szCs w:val="24"/>
        </w:rPr>
      </w:pPr>
      <w:bookmarkStart w:id="1" w:name="_Hlk134773632"/>
      <w:r w:rsidRPr="00E765E7">
        <w:rPr>
          <w:rFonts w:ascii="Roboto" w:eastAsia="Times New Roman" w:hAnsi="Roboto" w:cs="Arial"/>
          <w:color w:val="4A4A4A"/>
          <w:sz w:val="36"/>
          <w:szCs w:val="36"/>
          <w:lang w:eastAsia="en-GB"/>
        </w:rPr>
        <w:t>Conflict of Interest</w:t>
      </w:r>
    </w:p>
    <w:bookmarkEnd w:id="1"/>
    <w:p w14:paraId="6B58FC89" w14:textId="77777777" w:rsidR="00E765E7" w:rsidRDefault="00E765E7" w:rsidP="00E765E7">
      <w:pPr>
        <w:spacing w:after="0" w:line="240" w:lineRule="auto"/>
        <w:rPr>
          <w:rFonts w:ascii="Roboto" w:hAnsi="Roboto"/>
          <w:sz w:val="24"/>
          <w:szCs w:val="24"/>
        </w:rPr>
      </w:pPr>
    </w:p>
    <w:p w14:paraId="18D8CD80" w14:textId="7105173A" w:rsidR="00041779" w:rsidRDefault="00041779" w:rsidP="00E765E7">
      <w:pPr>
        <w:spacing w:after="0" w:line="240" w:lineRule="auto"/>
        <w:rPr>
          <w:rFonts w:ascii="Roboto" w:hAnsi="Roboto"/>
          <w:color w:val="242424"/>
          <w:sz w:val="24"/>
          <w:szCs w:val="24"/>
        </w:rPr>
      </w:pPr>
      <w:r w:rsidRPr="00E765E7">
        <w:rPr>
          <w:rFonts w:ascii="Roboto" w:hAnsi="Roboto"/>
          <w:sz w:val="24"/>
          <w:szCs w:val="24"/>
        </w:rPr>
        <w:t xml:space="preserve">A conflict of interest is a situation where a ‘reasonable person’ would consider that any decisions taken by individuals have </w:t>
      </w:r>
      <w:r w:rsidR="005562D0" w:rsidRPr="00E765E7">
        <w:rPr>
          <w:rFonts w:ascii="Roboto" w:hAnsi="Roboto"/>
          <w:sz w:val="24"/>
          <w:szCs w:val="24"/>
        </w:rPr>
        <w:t>been or</w:t>
      </w:r>
      <w:r w:rsidRPr="00E765E7">
        <w:rPr>
          <w:rFonts w:ascii="Roboto" w:hAnsi="Roboto"/>
          <w:sz w:val="24"/>
          <w:szCs w:val="24"/>
        </w:rPr>
        <w:t xml:space="preserve"> could be influenced </w:t>
      </w:r>
      <w:r w:rsidR="005562D0" w:rsidRPr="00E765E7">
        <w:rPr>
          <w:rFonts w:ascii="Roboto" w:hAnsi="Roboto"/>
          <w:sz w:val="24"/>
          <w:szCs w:val="24"/>
        </w:rPr>
        <w:t xml:space="preserve">or impaired </w:t>
      </w:r>
      <w:r w:rsidRPr="00E765E7">
        <w:rPr>
          <w:rFonts w:ascii="Roboto" w:hAnsi="Roboto"/>
          <w:sz w:val="24"/>
          <w:szCs w:val="24"/>
        </w:rPr>
        <w:t>by an interest they hold.</w:t>
      </w:r>
      <w:r w:rsidR="008F35DE" w:rsidRPr="00E765E7">
        <w:rPr>
          <w:rFonts w:ascii="Roboto" w:hAnsi="Roboto"/>
          <w:sz w:val="24"/>
          <w:szCs w:val="24"/>
        </w:rPr>
        <w:t xml:space="preserve"> </w:t>
      </w:r>
      <w:r w:rsidR="008F35DE" w:rsidRPr="00E765E7">
        <w:rPr>
          <w:rFonts w:ascii="Roboto" w:hAnsi="Roboto"/>
          <w:color w:val="242424"/>
          <w:sz w:val="24"/>
          <w:szCs w:val="24"/>
        </w:rPr>
        <w:t xml:space="preserve">In respect of a research application this could involve being the chief investigator of a research project itself or with the project sponsor; or direct involvement in the research </w:t>
      </w:r>
      <w:r w:rsidR="00DA0AA1" w:rsidRPr="00E765E7">
        <w:rPr>
          <w:rFonts w:ascii="Roboto" w:hAnsi="Roboto"/>
          <w:color w:val="242424"/>
          <w:sz w:val="24"/>
          <w:szCs w:val="24"/>
        </w:rPr>
        <w:t>undertaken.</w:t>
      </w:r>
    </w:p>
    <w:p w14:paraId="6D48E0BD" w14:textId="77777777" w:rsidR="00E765E7" w:rsidRDefault="00E765E7" w:rsidP="00E765E7">
      <w:pPr>
        <w:spacing w:after="0" w:line="240" w:lineRule="auto"/>
        <w:rPr>
          <w:rFonts w:ascii="Roboto" w:hAnsi="Roboto"/>
          <w:sz w:val="24"/>
          <w:szCs w:val="24"/>
        </w:rPr>
      </w:pPr>
    </w:p>
    <w:p w14:paraId="3901B3A4" w14:textId="76647240" w:rsidR="00E765E7" w:rsidRPr="00E765E7" w:rsidRDefault="00E765E7" w:rsidP="00E765E7">
      <w:pPr>
        <w:spacing w:after="0" w:line="240" w:lineRule="auto"/>
        <w:rPr>
          <w:rFonts w:ascii="Roboto" w:eastAsia="Times New Roman" w:hAnsi="Roboto" w:cs="Arial"/>
          <w:color w:val="4A4A4A"/>
          <w:sz w:val="36"/>
          <w:szCs w:val="36"/>
          <w:lang w:eastAsia="en-GB"/>
        </w:rPr>
      </w:pPr>
      <w:bookmarkStart w:id="2" w:name="_Hlk134773674"/>
      <w:r w:rsidRPr="00E765E7">
        <w:rPr>
          <w:rFonts w:ascii="Roboto" w:eastAsia="Times New Roman" w:hAnsi="Roboto" w:cs="Arial"/>
          <w:color w:val="4A4A4A"/>
          <w:sz w:val="36"/>
          <w:szCs w:val="36"/>
          <w:lang w:eastAsia="en-GB"/>
        </w:rPr>
        <w:t>Declaring</w:t>
      </w:r>
      <w:bookmarkEnd w:id="2"/>
      <w:r w:rsidRPr="00E765E7">
        <w:rPr>
          <w:rFonts w:ascii="Roboto" w:eastAsia="Times New Roman" w:hAnsi="Roboto" w:cs="Arial"/>
          <w:color w:val="4A4A4A"/>
          <w:sz w:val="36"/>
          <w:szCs w:val="36"/>
          <w:lang w:eastAsia="en-GB"/>
        </w:rPr>
        <w:t xml:space="preserve"> interests</w:t>
      </w:r>
    </w:p>
    <w:p w14:paraId="676DFF07" w14:textId="77777777" w:rsidR="00E765E7" w:rsidRPr="00E765E7" w:rsidRDefault="00E765E7" w:rsidP="00E765E7">
      <w:pPr>
        <w:spacing w:after="0" w:line="240" w:lineRule="auto"/>
        <w:rPr>
          <w:rFonts w:ascii="Roboto" w:hAnsi="Roboto"/>
          <w:sz w:val="24"/>
          <w:szCs w:val="24"/>
        </w:rPr>
      </w:pPr>
    </w:p>
    <w:p w14:paraId="070E18C8" w14:textId="4AF0A921" w:rsidR="00344CE1" w:rsidRDefault="005B76C3" w:rsidP="00E765E7">
      <w:pPr>
        <w:spacing w:after="0" w:line="240" w:lineRule="auto"/>
        <w:rPr>
          <w:rFonts w:ascii="Roboto" w:hAnsi="Roboto"/>
          <w:sz w:val="24"/>
          <w:szCs w:val="24"/>
        </w:rPr>
      </w:pPr>
      <w:r w:rsidRPr="00E765E7">
        <w:rPr>
          <w:rFonts w:ascii="Roboto" w:hAnsi="Roboto"/>
          <w:sz w:val="24"/>
          <w:szCs w:val="24"/>
        </w:rPr>
        <w:t xml:space="preserve">The ethics chair </w:t>
      </w:r>
      <w:r w:rsidR="00344CE1" w:rsidRPr="00E765E7">
        <w:rPr>
          <w:rFonts w:ascii="Roboto" w:hAnsi="Roboto"/>
          <w:sz w:val="24"/>
          <w:szCs w:val="24"/>
        </w:rPr>
        <w:t xml:space="preserve">must </w:t>
      </w:r>
      <w:proofErr w:type="gramStart"/>
      <w:r w:rsidR="00344CE1" w:rsidRPr="00E765E7">
        <w:rPr>
          <w:rFonts w:ascii="Roboto" w:hAnsi="Roboto"/>
          <w:sz w:val="24"/>
          <w:szCs w:val="24"/>
        </w:rPr>
        <w:t>make arrangements</w:t>
      </w:r>
      <w:proofErr w:type="gramEnd"/>
      <w:r w:rsidR="00344CE1" w:rsidRPr="00E765E7">
        <w:rPr>
          <w:rFonts w:ascii="Roboto" w:hAnsi="Roboto"/>
          <w:sz w:val="24"/>
          <w:szCs w:val="24"/>
        </w:rPr>
        <w:t xml:space="preserve"> to ensure individuals declare any conflict or potential conflict in relation to a decision to be made by the </w:t>
      </w:r>
      <w:r w:rsidRPr="00E765E7">
        <w:rPr>
          <w:rFonts w:ascii="Roboto" w:hAnsi="Roboto"/>
          <w:sz w:val="24"/>
          <w:szCs w:val="24"/>
        </w:rPr>
        <w:t xml:space="preserve">committee </w:t>
      </w:r>
      <w:r w:rsidR="00344CE1" w:rsidRPr="00E765E7">
        <w:rPr>
          <w:rFonts w:ascii="Roboto" w:hAnsi="Roboto"/>
          <w:sz w:val="24"/>
          <w:szCs w:val="24"/>
        </w:rPr>
        <w:t>as soon as they become aware of it</w:t>
      </w:r>
      <w:r w:rsidRPr="00E765E7">
        <w:rPr>
          <w:rFonts w:ascii="Roboto" w:hAnsi="Roboto"/>
          <w:sz w:val="24"/>
          <w:szCs w:val="24"/>
        </w:rPr>
        <w:t>.</w:t>
      </w:r>
    </w:p>
    <w:p w14:paraId="76B93CFD" w14:textId="77777777" w:rsidR="00E765E7" w:rsidRDefault="00E765E7" w:rsidP="00E765E7">
      <w:pPr>
        <w:spacing w:after="0" w:line="240" w:lineRule="auto"/>
        <w:rPr>
          <w:rFonts w:ascii="Roboto" w:hAnsi="Roboto"/>
          <w:sz w:val="24"/>
          <w:szCs w:val="24"/>
        </w:rPr>
      </w:pPr>
    </w:p>
    <w:p w14:paraId="443F93F1" w14:textId="77777777" w:rsidR="00E765E7" w:rsidRPr="00E765E7" w:rsidRDefault="00E765E7" w:rsidP="00E765E7">
      <w:pPr>
        <w:spacing w:after="0" w:line="240" w:lineRule="auto"/>
        <w:rPr>
          <w:rFonts w:ascii="Roboto" w:hAnsi="Roboto"/>
          <w:sz w:val="24"/>
          <w:szCs w:val="24"/>
        </w:rPr>
      </w:pPr>
    </w:p>
    <w:p w14:paraId="56CE3625" w14:textId="45A8508C" w:rsidR="00E765E7" w:rsidRPr="00E765E7" w:rsidRDefault="00E765E7" w:rsidP="00E765E7">
      <w:pPr>
        <w:spacing w:after="0" w:line="240" w:lineRule="auto"/>
        <w:rPr>
          <w:rFonts w:ascii="Roboto" w:eastAsia="Times New Roman" w:hAnsi="Roboto" w:cs="Arial"/>
          <w:color w:val="4A4A4A"/>
          <w:sz w:val="36"/>
          <w:szCs w:val="36"/>
          <w:lang w:eastAsia="en-GB"/>
        </w:rPr>
      </w:pPr>
      <w:bookmarkStart w:id="3" w:name="_Hlk134773735"/>
      <w:r w:rsidRPr="00E765E7">
        <w:rPr>
          <w:rFonts w:ascii="Roboto" w:eastAsia="Times New Roman" w:hAnsi="Roboto" w:cs="Arial"/>
          <w:color w:val="4A4A4A"/>
          <w:sz w:val="36"/>
          <w:szCs w:val="36"/>
          <w:lang w:eastAsia="en-GB"/>
        </w:rPr>
        <w:lastRenderedPageBreak/>
        <w:t xml:space="preserve">The approach </w:t>
      </w:r>
      <w:bookmarkEnd w:id="3"/>
      <w:r w:rsidRPr="00E765E7">
        <w:rPr>
          <w:rFonts w:ascii="Roboto" w:eastAsia="Times New Roman" w:hAnsi="Roboto" w:cs="Arial"/>
          <w:color w:val="4A4A4A"/>
          <w:sz w:val="36"/>
          <w:szCs w:val="36"/>
          <w:lang w:eastAsia="en-GB"/>
        </w:rPr>
        <w:t>to the handling of a conflict of interest</w:t>
      </w:r>
    </w:p>
    <w:p w14:paraId="6595DCB5" w14:textId="6526DF74" w:rsidR="005B76C3" w:rsidRPr="00E765E7" w:rsidRDefault="005B76C3" w:rsidP="00E765E7">
      <w:pPr>
        <w:spacing w:after="0" w:line="240" w:lineRule="auto"/>
        <w:rPr>
          <w:rFonts w:ascii="Roboto" w:hAnsi="Roboto"/>
          <w:sz w:val="28"/>
          <w:szCs w:val="28"/>
        </w:rPr>
      </w:pPr>
      <w:bookmarkStart w:id="4" w:name="_Hlk134773681"/>
    </w:p>
    <w:tbl>
      <w:tblPr>
        <w:tblStyle w:val="TableGrid"/>
        <w:tblW w:w="9776" w:type="dxa"/>
        <w:tblLook w:val="04A0" w:firstRow="1" w:lastRow="0" w:firstColumn="1" w:lastColumn="0" w:noHBand="0" w:noVBand="1"/>
      </w:tblPr>
      <w:tblGrid>
        <w:gridCol w:w="2405"/>
        <w:gridCol w:w="4820"/>
        <w:gridCol w:w="2551"/>
      </w:tblGrid>
      <w:tr w:rsidR="00344CE1" w:rsidRPr="00E765E7" w14:paraId="11E8E797" w14:textId="77777777" w:rsidTr="00E765E7">
        <w:tc>
          <w:tcPr>
            <w:tcW w:w="2405" w:type="dxa"/>
            <w:shd w:val="clear" w:color="auto" w:fill="2F5496" w:themeFill="accent1" w:themeFillShade="BF"/>
          </w:tcPr>
          <w:bookmarkEnd w:id="4"/>
          <w:p w14:paraId="4FF2377D" w14:textId="1AA3C9B9" w:rsidR="00344CE1" w:rsidRPr="00E765E7" w:rsidRDefault="00344CE1" w:rsidP="00E765E7">
            <w:pPr>
              <w:rPr>
                <w:rFonts w:ascii="Roboto" w:hAnsi="Roboto"/>
                <w:b/>
                <w:bCs/>
                <w:color w:val="FFFFFF" w:themeColor="background1"/>
                <w:sz w:val="24"/>
                <w:szCs w:val="24"/>
              </w:rPr>
            </w:pPr>
            <w:r w:rsidRPr="00E765E7">
              <w:rPr>
                <w:rFonts w:ascii="Roboto" w:hAnsi="Roboto"/>
                <w:b/>
                <w:bCs/>
                <w:color w:val="FFFFFF" w:themeColor="background1"/>
                <w:sz w:val="24"/>
                <w:szCs w:val="24"/>
              </w:rPr>
              <w:t xml:space="preserve">Timing </w:t>
            </w:r>
          </w:p>
        </w:tc>
        <w:tc>
          <w:tcPr>
            <w:tcW w:w="4820" w:type="dxa"/>
            <w:shd w:val="clear" w:color="auto" w:fill="2F5496" w:themeFill="accent1" w:themeFillShade="BF"/>
          </w:tcPr>
          <w:p w14:paraId="1A4787B6" w14:textId="30FA7194" w:rsidR="00344CE1" w:rsidRPr="00E765E7" w:rsidRDefault="00344CE1" w:rsidP="00E765E7">
            <w:pPr>
              <w:rPr>
                <w:rFonts w:ascii="Roboto" w:hAnsi="Roboto"/>
                <w:b/>
                <w:bCs/>
                <w:color w:val="FFFFFF" w:themeColor="background1"/>
                <w:sz w:val="24"/>
                <w:szCs w:val="24"/>
              </w:rPr>
            </w:pPr>
            <w:r w:rsidRPr="00E765E7">
              <w:rPr>
                <w:rFonts w:ascii="Roboto" w:hAnsi="Roboto"/>
                <w:b/>
                <w:bCs/>
                <w:color w:val="FFFFFF" w:themeColor="background1"/>
                <w:sz w:val="24"/>
                <w:szCs w:val="24"/>
              </w:rPr>
              <w:t xml:space="preserve">Checklist for Chairs </w:t>
            </w:r>
          </w:p>
        </w:tc>
        <w:tc>
          <w:tcPr>
            <w:tcW w:w="2551" w:type="dxa"/>
            <w:shd w:val="clear" w:color="auto" w:fill="2F5496" w:themeFill="accent1" w:themeFillShade="BF"/>
          </w:tcPr>
          <w:p w14:paraId="452E07AA" w14:textId="12E3FF41" w:rsidR="00344CE1" w:rsidRPr="00E765E7" w:rsidRDefault="00344CE1" w:rsidP="00E765E7">
            <w:pPr>
              <w:rPr>
                <w:rFonts w:ascii="Roboto" w:hAnsi="Roboto"/>
                <w:b/>
                <w:bCs/>
                <w:color w:val="FFFFFF" w:themeColor="background1"/>
                <w:sz w:val="24"/>
                <w:szCs w:val="24"/>
              </w:rPr>
            </w:pPr>
            <w:r w:rsidRPr="00E765E7">
              <w:rPr>
                <w:rFonts w:ascii="Roboto" w:hAnsi="Roboto"/>
                <w:b/>
                <w:bCs/>
                <w:color w:val="FFFFFF" w:themeColor="background1"/>
                <w:sz w:val="24"/>
                <w:szCs w:val="24"/>
              </w:rPr>
              <w:t>Responsibility</w:t>
            </w:r>
          </w:p>
        </w:tc>
      </w:tr>
      <w:tr w:rsidR="00344CE1" w:rsidRPr="00E765E7" w14:paraId="04068CE4" w14:textId="77777777" w:rsidTr="00E765E7">
        <w:trPr>
          <w:trHeight w:val="547"/>
        </w:trPr>
        <w:tc>
          <w:tcPr>
            <w:tcW w:w="2405" w:type="dxa"/>
            <w:shd w:val="clear" w:color="auto" w:fill="D9E2F3" w:themeFill="accent1" w:themeFillTint="33"/>
          </w:tcPr>
          <w:p w14:paraId="36B56FD7" w14:textId="77777777" w:rsidR="00344CE1" w:rsidRPr="00E765E7" w:rsidRDefault="00344CE1" w:rsidP="00E765E7">
            <w:pPr>
              <w:rPr>
                <w:rFonts w:ascii="Roboto" w:hAnsi="Roboto"/>
                <w:sz w:val="24"/>
                <w:szCs w:val="24"/>
              </w:rPr>
            </w:pPr>
            <w:r w:rsidRPr="00E765E7">
              <w:rPr>
                <w:rFonts w:ascii="Roboto" w:hAnsi="Roboto"/>
                <w:sz w:val="24"/>
                <w:szCs w:val="24"/>
              </w:rPr>
              <w:t>In advance of the meeting</w:t>
            </w:r>
          </w:p>
          <w:p w14:paraId="2F0955BC" w14:textId="27DD7C57" w:rsidR="00344CE1" w:rsidRPr="00E765E7" w:rsidRDefault="00344CE1" w:rsidP="00E765E7">
            <w:pPr>
              <w:rPr>
                <w:rFonts w:ascii="Roboto" w:hAnsi="Roboto"/>
                <w:sz w:val="24"/>
                <w:szCs w:val="24"/>
              </w:rPr>
            </w:pPr>
          </w:p>
        </w:tc>
        <w:tc>
          <w:tcPr>
            <w:tcW w:w="4820" w:type="dxa"/>
          </w:tcPr>
          <w:p w14:paraId="09646319" w14:textId="2ABD7B4F" w:rsidR="00344CE1" w:rsidRPr="00E765E7" w:rsidRDefault="00344CE1" w:rsidP="00E765E7">
            <w:pPr>
              <w:rPr>
                <w:rFonts w:ascii="Roboto" w:hAnsi="Roboto"/>
                <w:sz w:val="24"/>
                <w:szCs w:val="24"/>
              </w:rPr>
            </w:pPr>
            <w:r w:rsidRPr="00E765E7">
              <w:rPr>
                <w:rFonts w:ascii="Roboto" w:hAnsi="Roboto"/>
                <w:sz w:val="24"/>
                <w:szCs w:val="24"/>
              </w:rPr>
              <w:t xml:space="preserve">1. The agenda to include a standing item on declaration of interests to enable individuals to raise any issues and/or make a declaration at the meeting. </w:t>
            </w:r>
          </w:p>
          <w:p w14:paraId="42304E15" w14:textId="523040F0" w:rsidR="00194B8B" w:rsidRPr="00E765E7" w:rsidRDefault="00194B8B" w:rsidP="00E765E7">
            <w:pPr>
              <w:rPr>
                <w:rFonts w:ascii="Roboto" w:hAnsi="Roboto"/>
                <w:sz w:val="24"/>
                <w:szCs w:val="24"/>
              </w:rPr>
            </w:pPr>
          </w:p>
          <w:p w14:paraId="203811B4" w14:textId="400186D3" w:rsidR="00194B8B" w:rsidRPr="00E765E7" w:rsidRDefault="00194B8B" w:rsidP="00E765E7">
            <w:pPr>
              <w:rPr>
                <w:rFonts w:ascii="Roboto" w:hAnsi="Roboto"/>
                <w:sz w:val="24"/>
                <w:szCs w:val="24"/>
              </w:rPr>
            </w:pPr>
            <w:r w:rsidRPr="00E765E7">
              <w:rPr>
                <w:rFonts w:ascii="Roboto" w:hAnsi="Roboto"/>
                <w:sz w:val="24"/>
                <w:szCs w:val="24"/>
              </w:rPr>
              <w:t xml:space="preserve">2.If the chair and/or </w:t>
            </w:r>
            <w:r w:rsidR="00643869">
              <w:rPr>
                <w:rFonts w:ascii="Roboto" w:hAnsi="Roboto"/>
                <w:sz w:val="24"/>
                <w:szCs w:val="24"/>
              </w:rPr>
              <w:t>deputy</w:t>
            </w:r>
            <w:r w:rsidRPr="00E765E7">
              <w:rPr>
                <w:rFonts w:ascii="Roboto" w:hAnsi="Roboto"/>
                <w:sz w:val="24"/>
                <w:szCs w:val="24"/>
              </w:rPr>
              <w:t xml:space="preserve"> chair is declaring the interest provision should be made for an alternative chair to attend the meeting and be prepared to chair it </w:t>
            </w:r>
            <w:r w:rsidR="006114C3" w:rsidRPr="00E765E7">
              <w:rPr>
                <w:rFonts w:ascii="Roboto" w:hAnsi="Roboto"/>
                <w:sz w:val="24"/>
                <w:szCs w:val="24"/>
              </w:rPr>
              <w:t>when a research proposal is being discussed.</w:t>
            </w:r>
          </w:p>
          <w:p w14:paraId="367A4C0F" w14:textId="77777777" w:rsidR="00344CE1" w:rsidRPr="00E765E7" w:rsidRDefault="00344CE1" w:rsidP="00E765E7">
            <w:pPr>
              <w:rPr>
                <w:rFonts w:ascii="Roboto" w:hAnsi="Roboto"/>
                <w:sz w:val="24"/>
                <w:szCs w:val="24"/>
              </w:rPr>
            </w:pPr>
          </w:p>
          <w:p w14:paraId="56F8C3F2" w14:textId="73152268" w:rsidR="00344CE1" w:rsidRPr="00E765E7" w:rsidRDefault="00194B8B" w:rsidP="00E765E7">
            <w:pPr>
              <w:rPr>
                <w:rFonts w:ascii="Roboto" w:hAnsi="Roboto"/>
                <w:sz w:val="24"/>
                <w:szCs w:val="24"/>
              </w:rPr>
            </w:pPr>
            <w:r w:rsidRPr="00E765E7">
              <w:rPr>
                <w:rFonts w:ascii="Roboto" w:hAnsi="Roboto"/>
                <w:sz w:val="24"/>
                <w:szCs w:val="24"/>
              </w:rPr>
              <w:t>3</w:t>
            </w:r>
            <w:r w:rsidR="00344CE1" w:rsidRPr="00E765E7">
              <w:rPr>
                <w:rFonts w:ascii="Roboto" w:hAnsi="Roboto"/>
                <w:sz w:val="24"/>
                <w:szCs w:val="24"/>
              </w:rPr>
              <w:t>. A definition of conflicts of interest should also be accompanied with each agenda to provide clarity for all recipients.</w:t>
            </w:r>
          </w:p>
          <w:p w14:paraId="4743ECF4" w14:textId="77777777" w:rsidR="00344CE1" w:rsidRPr="00E765E7" w:rsidRDefault="00344CE1" w:rsidP="00E765E7">
            <w:pPr>
              <w:rPr>
                <w:rFonts w:ascii="Roboto" w:hAnsi="Roboto"/>
                <w:sz w:val="24"/>
                <w:szCs w:val="24"/>
              </w:rPr>
            </w:pPr>
          </w:p>
          <w:p w14:paraId="45BD9959" w14:textId="05DD4E4D" w:rsidR="00344CE1" w:rsidRPr="00E765E7" w:rsidRDefault="00344CE1" w:rsidP="00E765E7">
            <w:pPr>
              <w:rPr>
                <w:rFonts w:ascii="Roboto" w:hAnsi="Roboto"/>
                <w:sz w:val="24"/>
                <w:szCs w:val="24"/>
              </w:rPr>
            </w:pPr>
            <w:r w:rsidRPr="00E765E7">
              <w:rPr>
                <w:rFonts w:ascii="Roboto" w:hAnsi="Roboto"/>
                <w:sz w:val="24"/>
                <w:szCs w:val="24"/>
              </w:rPr>
              <w:t xml:space="preserve"> </w:t>
            </w:r>
            <w:r w:rsidR="00194B8B" w:rsidRPr="00E765E7">
              <w:rPr>
                <w:rFonts w:ascii="Roboto" w:hAnsi="Roboto"/>
                <w:sz w:val="24"/>
                <w:szCs w:val="24"/>
              </w:rPr>
              <w:t>4</w:t>
            </w:r>
            <w:r w:rsidRPr="00E765E7">
              <w:rPr>
                <w:rFonts w:ascii="Roboto" w:hAnsi="Roboto"/>
                <w:sz w:val="24"/>
                <w:szCs w:val="24"/>
              </w:rPr>
              <w:t>. Agenda to be circulated to enable attendees (including visitors) to identify any interests relating specifically to the agenda item/ research pro</w:t>
            </w:r>
            <w:r w:rsidR="00194B8B" w:rsidRPr="00E765E7">
              <w:rPr>
                <w:rFonts w:ascii="Roboto" w:hAnsi="Roboto"/>
                <w:sz w:val="24"/>
                <w:szCs w:val="24"/>
              </w:rPr>
              <w:t>posal</w:t>
            </w:r>
            <w:r w:rsidRPr="00E765E7">
              <w:rPr>
                <w:rFonts w:ascii="Roboto" w:hAnsi="Roboto"/>
                <w:sz w:val="24"/>
                <w:szCs w:val="24"/>
              </w:rPr>
              <w:t xml:space="preserve"> being considered</w:t>
            </w:r>
          </w:p>
          <w:p w14:paraId="142AEAE3" w14:textId="7E64E9DF" w:rsidR="00344CE1" w:rsidRPr="00E765E7" w:rsidRDefault="00344CE1" w:rsidP="00E765E7">
            <w:pPr>
              <w:rPr>
                <w:rFonts w:ascii="Roboto" w:hAnsi="Roboto"/>
                <w:sz w:val="24"/>
                <w:szCs w:val="24"/>
              </w:rPr>
            </w:pPr>
          </w:p>
        </w:tc>
        <w:tc>
          <w:tcPr>
            <w:tcW w:w="2551" w:type="dxa"/>
          </w:tcPr>
          <w:p w14:paraId="4D81B4EB" w14:textId="7AC9185E" w:rsidR="00344CE1" w:rsidRPr="00E765E7" w:rsidRDefault="00194B8B" w:rsidP="00E765E7">
            <w:pPr>
              <w:rPr>
                <w:rFonts w:ascii="Roboto" w:hAnsi="Roboto"/>
                <w:sz w:val="24"/>
                <w:szCs w:val="24"/>
              </w:rPr>
            </w:pPr>
            <w:r w:rsidRPr="00E765E7">
              <w:rPr>
                <w:rFonts w:ascii="Roboto" w:hAnsi="Roboto"/>
                <w:sz w:val="24"/>
                <w:szCs w:val="24"/>
              </w:rPr>
              <w:t>Chair and secretariat</w:t>
            </w:r>
          </w:p>
        </w:tc>
      </w:tr>
      <w:tr w:rsidR="00194B8B" w:rsidRPr="00E765E7" w14:paraId="14615DE6" w14:textId="77777777" w:rsidTr="00E765E7">
        <w:trPr>
          <w:trHeight w:val="547"/>
        </w:trPr>
        <w:tc>
          <w:tcPr>
            <w:tcW w:w="2405" w:type="dxa"/>
            <w:shd w:val="clear" w:color="auto" w:fill="D9E2F3" w:themeFill="accent1" w:themeFillTint="33"/>
          </w:tcPr>
          <w:p w14:paraId="1102BFE1" w14:textId="38E383B0" w:rsidR="00194B8B" w:rsidRPr="00E765E7" w:rsidRDefault="00194B8B" w:rsidP="00E765E7">
            <w:pPr>
              <w:rPr>
                <w:rFonts w:ascii="Roboto" w:hAnsi="Roboto"/>
                <w:sz w:val="24"/>
                <w:szCs w:val="24"/>
              </w:rPr>
            </w:pPr>
            <w:r w:rsidRPr="00E765E7">
              <w:rPr>
                <w:rFonts w:ascii="Roboto" w:hAnsi="Roboto"/>
                <w:sz w:val="24"/>
                <w:szCs w:val="24"/>
              </w:rPr>
              <w:t>During the meeting</w:t>
            </w:r>
          </w:p>
        </w:tc>
        <w:tc>
          <w:tcPr>
            <w:tcW w:w="4820" w:type="dxa"/>
          </w:tcPr>
          <w:p w14:paraId="193EA3C4" w14:textId="51D03B4D" w:rsidR="00194B8B" w:rsidRPr="00E765E7" w:rsidRDefault="00194B8B" w:rsidP="00E765E7">
            <w:pPr>
              <w:rPr>
                <w:rFonts w:ascii="Roboto" w:hAnsi="Roboto"/>
                <w:sz w:val="24"/>
                <w:szCs w:val="24"/>
              </w:rPr>
            </w:pPr>
            <w:r w:rsidRPr="00E765E7">
              <w:rPr>
                <w:rFonts w:ascii="Roboto" w:hAnsi="Roboto"/>
                <w:sz w:val="24"/>
                <w:szCs w:val="24"/>
              </w:rPr>
              <w:t xml:space="preserve">5. Chair requests members to declare any interests in agenda items/research </w:t>
            </w:r>
            <w:r w:rsidR="008F35DE" w:rsidRPr="00E765E7">
              <w:rPr>
                <w:rFonts w:ascii="Roboto" w:hAnsi="Roboto"/>
                <w:sz w:val="24"/>
                <w:szCs w:val="24"/>
              </w:rPr>
              <w:t>application</w:t>
            </w:r>
            <w:r w:rsidRPr="00E765E7">
              <w:rPr>
                <w:rFonts w:ascii="Roboto" w:hAnsi="Roboto"/>
                <w:sz w:val="24"/>
                <w:szCs w:val="24"/>
              </w:rPr>
              <w:t xml:space="preserve"> including the nature of the conflict.</w:t>
            </w:r>
          </w:p>
          <w:p w14:paraId="69818D33" w14:textId="77777777" w:rsidR="00194B8B" w:rsidRPr="00E765E7" w:rsidRDefault="00194B8B" w:rsidP="00E765E7">
            <w:pPr>
              <w:rPr>
                <w:rFonts w:ascii="Roboto" w:hAnsi="Roboto"/>
                <w:sz w:val="24"/>
                <w:szCs w:val="24"/>
              </w:rPr>
            </w:pPr>
          </w:p>
          <w:p w14:paraId="40CC6E1F" w14:textId="70D5B07A" w:rsidR="00194B8B" w:rsidRPr="00E765E7" w:rsidRDefault="00194B8B" w:rsidP="00E765E7">
            <w:pPr>
              <w:rPr>
                <w:rFonts w:ascii="Roboto" w:hAnsi="Roboto"/>
                <w:sz w:val="24"/>
                <w:szCs w:val="24"/>
              </w:rPr>
            </w:pPr>
            <w:r w:rsidRPr="00E765E7">
              <w:rPr>
                <w:rFonts w:ascii="Roboto" w:hAnsi="Roboto"/>
                <w:sz w:val="24"/>
                <w:szCs w:val="24"/>
              </w:rPr>
              <w:t>6. The member must leave the room/</w:t>
            </w:r>
            <w:r w:rsidR="006114C3" w:rsidRPr="00E765E7">
              <w:rPr>
                <w:rFonts w:ascii="Roboto" w:hAnsi="Roboto"/>
                <w:sz w:val="24"/>
                <w:szCs w:val="24"/>
              </w:rPr>
              <w:t>online platform</w:t>
            </w:r>
            <w:r w:rsidRPr="00E765E7">
              <w:rPr>
                <w:rFonts w:ascii="Roboto" w:hAnsi="Roboto"/>
                <w:sz w:val="24"/>
                <w:szCs w:val="24"/>
              </w:rPr>
              <w:t xml:space="preserve"> in the instance of a</w:t>
            </w:r>
            <w:r w:rsidR="008F35DE" w:rsidRPr="00E765E7">
              <w:rPr>
                <w:rFonts w:ascii="Roboto" w:hAnsi="Roboto"/>
                <w:sz w:val="24"/>
                <w:szCs w:val="24"/>
              </w:rPr>
              <w:t>n</w:t>
            </w:r>
            <w:r w:rsidRPr="00E765E7">
              <w:rPr>
                <w:rFonts w:ascii="Roboto" w:hAnsi="Roboto"/>
                <w:sz w:val="24"/>
                <w:szCs w:val="24"/>
              </w:rPr>
              <w:t xml:space="preserve"> </w:t>
            </w:r>
            <w:r w:rsidR="008F35DE" w:rsidRPr="00E765E7">
              <w:rPr>
                <w:rFonts w:ascii="Roboto" w:hAnsi="Roboto"/>
                <w:sz w:val="24"/>
                <w:szCs w:val="24"/>
              </w:rPr>
              <w:t>application</w:t>
            </w:r>
            <w:r w:rsidRPr="00E765E7">
              <w:rPr>
                <w:rFonts w:ascii="Roboto" w:hAnsi="Roboto"/>
                <w:sz w:val="24"/>
                <w:szCs w:val="24"/>
              </w:rPr>
              <w:t xml:space="preserve"> being discussed</w:t>
            </w:r>
            <w:r w:rsidR="005B76C3" w:rsidRPr="00E765E7">
              <w:rPr>
                <w:rFonts w:ascii="Roboto" w:hAnsi="Roboto"/>
                <w:sz w:val="24"/>
                <w:szCs w:val="24"/>
              </w:rPr>
              <w:t xml:space="preserve"> for its duration. </w:t>
            </w:r>
          </w:p>
          <w:p w14:paraId="0D562972" w14:textId="3D80A1D4" w:rsidR="00194B8B" w:rsidRPr="00E765E7" w:rsidRDefault="00194B8B" w:rsidP="00E765E7">
            <w:pPr>
              <w:rPr>
                <w:rFonts w:ascii="Roboto" w:hAnsi="Roboto"/>
                <w:sz w:val="24"/>
                <w:szCs w:val="24"/>
              </w:rPr>
            </w:pPr>
          </w:p>
          <w:p w14:paraId="79851CEA" w14:textId="3CCB45F2" w:rsidR="00194B8B" w:rsidRPr="00E765E7" w:rsidRDefault="00194B8B" w:rsidP="00E765E7">
            <w:pPr>
              <w:rPr>
                <w:rFonts w:ascii="Roboto" w:hAnsi="Roboto"/>
                <w:sz w:val="24"/>
                <w:szCs w:val="24"/>
              </w:rPr>
            </w:pPr>
            <w:r w:rsidRPr="00E765E7">
              <w:rPr>
                <w:rFonts w:ascii="Roboto" w:hAnsi="Roboto"/>
                <w:sz w:val="24"/>
                <w:szCs w:val="24"/>
              </w:rPr>
              <w:t xml:space="preserve">7. If </w:t>
            </w:r>
            <w:r w:rsidR="006114C3" w:rsidRPr="00E765E7">
              <w:rPr>
                <w:rFonts w:ascii="Roboto" w:hAnsi="Roboto"/>
                <w:sz w:val="24"/>
                <w:szCs w:val="24"/>
              </w:rPr>
              <w:t xml:space="preserve">required the </w:t>
            </w:r>
            <w:r w:rsidR="00643869">
              <w:rPr>
                <w:rFonts w:ascii="Roboto" w:hAnsi="Roboto"/>
                <w:sz w:val="24"/>
                <w:szCs w:val="24"/>
              </w:rPr>
              <w:t>deputy</w:t>
            </w:r>
            <w:r w:rsidR="006114C3" w:rsidRPr="00E765E7">
              <w:rPr>
                <w:rFonts w:ascii="Roboto" w:hAnsi="Roboto"/>
                <w:sz w:val="24"/>
                <w:szCs w:val="24"/>
              </w:rPr>
              <w:t xml:space="preserve"> chair steps in at the appropriate time.</w:t>
            </w:r>
          </w:p>
          <w:p w14:paraId="3187C2AD" w14:textId="7B940B5E" w:rsidR="009D67E3" w:rsidRPr="00E765E7" w:rsidRDefault="009D67E3" w:rsidP="00E765E7">
            <w:pPr>
              <w:rPr>
                <w:rFonts w:ascii="Roboto" w:hAnsi="Roboto"/>
                <w:sz w:val="24"/>
                <w:szCs w:val="24"/>
              </w:rPr>
            </w:pPr>
          </w:p>
        </w:tc>
        <w:tc>
          <w:tcPr>
            <w:tcW w:w="2551" w:type="dxa"/>
          </w:tcPr>
          <w:p w14:paraId="40443992" w14:textId="253C62B3" w:rsidR="00194B8B" w:rsidRPr="00E765E7" w:rsidRDefault="006114C3" w:rsidP="00E765E7">
            <w:pPr>
              <w:rPr>
                <w:rFonts w:ascii="Roboto" w:hAnsi="Roboto"/>
                <w:sz w:val="24"/>
                <w:szCs w:val="24"/>
              </w:rPr>
            </w:pPr>
            <w:r w:rsidRPr="00E765E7">
              <w:rPr>
                <w:rFonts w:ascii="Roboto" w:hAnsi="Roboto"/>
                <w:sz w:val="24"/>
                <w:szCs w:val="24"/>
              </w:rPr>
              <w:t>Chair</w:t>
            </w:r>
          </w:p>
        </w:tc>
      </w:tr>
      <w:tr w:rsidR="006114C3" w:rsidRPr="00E765E7" w14:paraId="2EA9810B" w14:textId="77777777" w:rsidTr="00E765E7">
        <w:trPr>
          <w:trHeight w:val="547"/>
        </w:trPr>
        <w:tc>
          <w:tcPr>
            <w:tcW w:w="2405" w:type="dxa"/>
            <w:shd w:val="clear" w:color="auto" w:fill="D9E2F3" w:themeFill="accent1" w:themeFillTint="33"/>
          </w:tcPr>
          <w:p w14:paraId="3DBC43CE" w14:textId="24E564D1" w:rsidR="006114C3" w:rsidRPr="00E765E7" w:rsidRDefault="006114C3" w:rsidP="00E765E7">
            <w:pPr>
              <w:rPr>
                <w:rFonts w:ascii="Roboto" w:hAnsi="Roboto"/>
                <w:sz w:val="24"/>
                <w:szCs w:val="24"/>
              </w:rPr>
            </w:pPr>
            <w:r w:rsidRPr="00E765E7">
              <w:rPr>
                <w:rFonts w:ascii="Roboto" w:hAnsi="Roboto"/>
                <w:sz w:val="24"/>
                <w:szCs w:val="24"/>
              </w:rPr>
              <w:t>Following the Meeting</w:t>
            </w:r>
          </w:p>
        </w:tc>
        <w:tc>
          <w:tcPr>
            <w:tcW w:w="4820" w:type="dxa"/>
          </w:tcPr>
          <w:p w14:paraId="6A6CF151" w14:textId="3D212C9F" w:rsidR="006114C3" w:rsidRDefault="006114C3" w:rsidP="00E765E7">
            <w:pPr>
              <w:rPr>
                <w:rFonts w:ascii="Roboto" w:hAnsi="Roboto"/>
                <w:sz w:val="24"/>
                <w:szCs w:val="24"/>
              </w:rPr>
            </w:pPr>
            <w:r w:rsidRPr="00E765E7">
              <w:rPr>
                <w:rFonts w:ascii="Roboto" w:hAnsi="Roboto"/>
                <w:sz w:val="24"/>
                <w:szCs w:val="24"/>
              </w:rPr>
              <w:t xml:space="preserve">8. The </w:t>
            </w:r>
            <w:r w:rsidR="00643869">
              <w:rPr>
                <w:rFonts w:ascii="Roboto" w:hAnsi="Roboto"/>
                <w:sz w:val="24"/>
                <w:szCs w:val="24"/>
              </w:rPr>
              <w:t>chair/deputy</w:t>
            </w:r>
            <w:r w:rsidRPr="00E765E7">
              <w:rPr>
                <w:rFonts w:ascii="Roboto" w:hAnsi="Roboto"/>
                <w:sz w:val="24"/>
                <w:szCs w:val="24"/>
              </w:rPr>
              <w:t xml:space="preserve"> chair and secretariat </w:t>
            </w:r>
            <w:proofErr w:type="gramStart"/>
            <w:r w:rsidRPr="00E765E7">
              <w:rPr>
                <w:rFonts w:ascii="Roboto" w:hAnsi="Roboto"/>
                <w:sz w:val="24"/>
                <w:szCs w:val="24"/>
              </w:rPr>
              <w:t>discusses</w:t>
            </w:r>
            <w:proofErr w:type="gramEnd"/>
            <w:r w:rsidRPr="00E765E7">
              <w:rPr>
                <w:rFonts w:ascii="Roboto" w:hAnsi="Roboto"/>
                <w:sz w:val="24"/>
                <w:szCs w:val="24"/>
              </w:rPr>
              <w:t xml:space="preserve"> the letter and </w:t>
            </w:r>
            <w:r w:rsidR="005B76C3" w:rsidRPr="00E765E7">
              <w:rPr>
                <w:rFonts w:ascii="Roboto" w:hAnsi="Roboto"/>
                <w:sz w:val="24"/>
                <w:szCs w:val="24"/>
              </w:rPr>
              <w:t xml:space="preserve">coordinates this alongside any response </w:t>
            </w:r>
            <w:r w:rsidRPr="00E765E7">
              <w:rPr>
                <w:rFonts w:ascii="Roboto" w:hAnsi="Roboto"/>
                <w:sz w:val="24"/>
                <w:szCs w:val="24"/>
              </w:rPr>
              <w:t xml:space="preserve">regarding </w:t>
            </w:r>
            <w:r w:rsidR="008F35DE" w:rsidRPr="00E765E7">
              <w:rPr>
                <w:rFonts w:ascii="Roboto" w:hAnsi="Roboto"/>
                <w:sz w:val="24"/>
                <w:szCs w:val="24"/>
              </w:rPr>
              <w:t>any</w:t>
            </w:r>
            <w:r w:rsidRPr="00E765E7">
              <w:rPr>
                <w:rFonts w:ascii="Roboto" w:hAnsi="Roboto"/>
                <w:sz w:val="24"/>
                <w:szCs w:val="24"/>
              </w:rPr>
              <w:t xml:space="preserve"> ethical decision.</w:t>
            </w:r>
          </w:p>
          <w:p w14:paraId="1DA4604E" w14:textId="77777777" w:rsidR="00E765E7" w:rsidRPr="00E765E7" w:rsidRDefault="00E765E7" w:rsidP="00E765E7">
            <w:pPr>
              <w:rPr>
                <w:rFonts w:ascii="Roboto" w:hAnsi="Roboto"/>
                <w:sz w:val="24"/>
                <w:szCs w:val="24"/>
              </w:rPr>
            </w:pPr>
          </w:p>
          <w:p w14:paraId="7A820329" w14:textId="60F11679" w:rsidR="00EE5267" w:rsidRPr="00E765E7" w:rsidRDefault="00EE5267" w:rsidP="00E765E7">
            <w:pPr>
              <w:rPr>
                <w:rFonts w:ascii="Roboto" w:hAnsi="Roboto" w:cstheme="minorHAnsi"/>
                <w:sz w:val="24"/>
                <w:szCs w:val="24"/>
              </w:rPr>
            </w:pPr>
            <w:r w:rsidRPr="00E765E7">
              <w:rPr>
                <w:rFonts w:ascii="Roboto" w:hAnsi="Roboto" w:cstheme="minorHAnsi"/>
                <w:color w:val="000000"/>
                <w:sz w:val="24"/>
                <w:szCs w:val="24"/>
              </w:rPr>
              <w:t>A note will be made to the letter sent to the applicant to indicate the person with the conflict of interest had played no part in the review of the application and had not been present for the discussion/decision making.</w:t>
            </w:r>
          </w:p>
        </w:tc>
        <w:tc>
          <w:tcPr>
            <w:tcW w:w="2551" w:type="dxa"/>
          </w:tcPr>
          <w:p w14:paraId="68C0271D" w14:textId="4C64C7F0" w:rsidR="006114C3" w:rsidRPr="00E765E7" w:rsidRDefault="00E765E7" w:rsidP="00E765E7">
            <w:pPr>
              <w:rPr>
                <w:rFonts w:ascii="Roboto" w:hAnsi="Roboto"/>
                <w:sz w:val="24"/>
                <w:szCs w:val="24"/>
              </w:rPr>
            </w:pPr>
            <w:r>
              <w:rPr>
                <w:rFonts w:ascii="Roboto" w:hAnsi="Roboto"/>
                <w:sz w:val="24"/>
                <w:szCs w:val="24"/>
              </w:rPr>
              <w:t>Chair/</w:t>
            </w:r>
            <w:r w:rsidR="00643869">
              <w:rPr>
                <w:rFonts w:ascii="Roboto" w:hAnsi="Roboto"/>
                <w:sz w:val="24"/>
                <w:szCs w:val="24"/>
              </w:rPr>
              <w:t>deputy</w:t>
            </w:r>
            <w:r w:rsidR="006114C3" w:rsidRPr="00E765E7">
              <w:rPr>
                <w:rFonts w:ascii="Roboto" w:hAnsi="Roboto"/>
                <w:sz w:val="24"/>
                <w:szCs w:val="24"/>
              </w:rPr>
              <w:t xml:space="preserve"> </w:t>
            </w:r>
            <w:r w:rsidR="00643869">
              <w:rPr>
                <w:rFonts w:ascii="Roboto" w:hAnsi="Roboto"/>
                <w:sz w:val="24"/>
                <w:szCs w:val="24"/>
              </w:rPr>
              <w:t>c</w:t>
            </w:r>
            <w:r w:rsidR="006114C3" w:rsidRPr="00E765E7">
              <w:rPr>
                <w:rFonts w:ascii="Roboto" w:hAnsi="Roboto"/>
                <w:sz w:val="24"/>
                <w:szCs w:val="24"/>
              </w:rPr>
              <w:t>hair and secretariat</w:t>
            </w:r>
          </w:p>
        </w:tc>
      </w:tr>
    </w:tbl>
    <w:p w14:paraId="2F469CE7" w14:textId="6E5659F2" w:rsidR="00E765E7" w:rsidRDefault="00E765E7" w:rsidP="00E765E7">
      <w:pPr>
        <w:spacing w:after="0" w:line="240" w:lineRule="auto"/>
        <w:rPr>
          <w:rFonts w:ascii="Roboto" w:hAnsi="Roboto"/>
          <w:sz w:val="32"/>
          <w:szCs w:val="32"/>
          <w:highlight w:val="darkGray"/>
        </w:rPr>
      </w:pPr>
      <w:bookmarkStart w:id="5" w:name="_Hlk134773759"/>
      <w:r>
        <w:rPr>
          <w:rFonts w:ascii="Roboto" w:eastAsia="Times New Roman" w:hAnsi="Roboto" w:cs="Arial"/>
          <w:color w:val="4A4A4A"/>
          <w:sz w:val="36"/>
          <w:szCs w:val="36"/>
          <w:lang w:eastAsia="en-GB"/>
        </w:rPr>
        <w:lastRenderedPageBreak/>
        <w:t xml:space="preserve">Resolving </w:t>
      </w:r>
      <w:bookmarkEnd w:id="5"/>
      <w:r>
        <w:rPr>
          <w:rFonts w:ascii="Roboto" w:eastAsia="Times New Roman" w:hAnsi="Roboto" w:cs="Arial"/>
          <w:color w:val="4A4A4A"/>
          <w:sz w:val="36"/>
          <w:szCs w:val="36"/>
          <w:lang w:eastAsia="en-GB"/>
        </w:rPr>
        <w:t>Disputes</w:t>
      </w:r>
    </w:p>
    <w:p w14:paraId="2B0A9703" w14:textId="77777777" w:rsidR="00E765E7" w:rsidRDefault="00E765E7" w:rsidP="00E765E7">
      <w:pPr>
        <w:spacing w:after="0" w:line="240" w:lineRule="auto"/>
        <w:rPr>
          <w:rFonts w:ascii="Roboto" w:hAnsi="Roboto"/>
          <w:sz w:val="32"/>
          <w:szCs w:val="32"/>
          <w:highlight w:val="darkGray"/>
        </w:rPr>
      </w:pPr>
    </w:p>
    <w:p w14:paraId="3AB23A60" w14:textId="3823A820" w:rsidR="00B66F7F" w:rsidRPr="00E765E7" w:rsidRDefault="00B66F7F" w:rsidP="00E765E7">
      <w:pPr>
        <w:spacing w:after="0" w:line="240" w:lineRule="auto"/>
        <w:rPr>
          <w:rFonts w:ascii="Roboto" w:hAnsi="Roboto"/>
        </w:rPr>
      </w:pPr>
      <w:r w:rsidRPr="00E765E7">
        <w:rPr>
          <w:rFonts w:ascii="Roboto" w:hAnsi="Roboto"/>
        </w:rPr>
        <w:t xml:space="preserve">At times, despite all our best efforts to resolve disputes and arrive at a committee decision, it may not be possible to reach consensus or even an overall majority. In the case that a decision cannot be made by the committee, the decision will then in turn be referred to </w:t>
      </w:r>
      <w:r w:rsidR="008302EB" w:rsidRPr="00E765E7">
        <w:rPr>
          <w:rFonts w:ascii="Roboto" w:hAnsi="Roboto"/>
        </w:rPr>
        <w:t xml:space="preserve">a </w:t>
      </w:r>
      <w:proofErr w:type="gramStart"/>
      <w:r w:rsidR="008302EB" w:rsidRPr="00E765E7">
        <w:rPr>
          <w:rFonts w:ascii="Roboto" w:hAnsi="Roboto"/>
        </w:rPr>
        <w:t>higher level</w:t>
      </w:r>
      <w:proofErr w:type="gramEnd"/>
      <w:r w:rsidR="008302EB" w:rsidRPr="00E765E7">
        <w:rPr>
          <w:rFonts w:ascii="Roboto" w:hAnsi="Roboto"/>
        </w:rPr>
        <w:t xml:space="preserve"> committee (in the case of </w:t>
      </w:r>
      <w:proofErr w:type="spellStart"/>
      <w:r w:rsidR="008302EB" w:rsidRPr="00E765E7">
        <w:rPr>
          <w:rFonts w:ascii="Roboto" w:hAnsi="Roboto"/>
        </w:rPr>
        <w:t>a</w:t>
      </w:r>
      <w:proofErr w:type="spellEnd"/>
      <w:r w:rsidR="008302EB" w:rsidRPr="00E765E7">
        <w:rPr>
          <w:rFonts w:ascii="Roboto" w:hAnsi="Roboto"/>
        </w:rPr>
        <w:t xml:space="preserve"> </w:t>
      </w:r>
      <w:r w:rsidR="00643869">
        <w:rPr>
          <w:rFonts w:ascii="Roboto" w:hAnsi="Roboto"/>
        </w:rPr>
        <w:t>Ethics Subject Panel</w:t>
      </w:r>
      <w:r w:rsidR="008302EB" w:rsidRPr="00E765E7">
        <w:rPr>
          <w:rFonts w:ascii="Roboto" w:hAnsi="Roboto"/>
        </w:rPr>
        <w:t xml:space="preserve">, it would </w:t>
      </w:r>
      <w:r w:rsidR="00643869">
        <w:rPr>
          <w:rFonts w:ascii="Roboto" w:hAnsi="Roboto"/>
        </w:rPr>
        <w:t>be</w:t>
      </w:r>
      <w:r w:rsidR="008302EB" w:rsidRPr="00E765E7">
        <w:rPr>
          <w:rFonts w:ascii="Roboto" w:hAnsi="Roboto"/>
        </w:rPr>
        <w:t xml:space="preserve"> referred to the Faculty Ethics Committee). The following flow chart outlines the accountability and reporting. </w:t>
      </w:r>
    </w:p>
    <w:p w14:paraId="0342392A" w14:textId="1E97B216" w:rsidR="008302EB" w:rsidRPr="00E765E7" w:rsidRDefault="008302EB" w:rsidP="00E765E7">
      <w:pPr>
        <w:spacing w:after="0" w:line="240" w:lineRule="auto"/>
        <w:rPr>
          <w:rFonts w:ascii="Roboto" w:hAnsi="Roboto"/>
        </w:rPr>
      </w:pPr>
    </w:p>
    <w:p w14:paraId="43A7E511" w14:textId="2AFD1679" w:rsidR="00E765E7" w:rsidRPr="00E765E7" w:rsidRDefault="00E765E7" w:rsidP="00E765E7">
      <w:pPr>
        <w:spacing w:after="0" w:line="240" w:lineRule="auto"/>
        <w:rPr>
          <w:rFonts w:ascii="Roboto" w:eastAsia="Times New Roman" w:hAnsi="Roboto" w:cs="Arial"/>
          <w:color w:val="4A4A4A"/>
          <w:sz w:val="36"/>
          <w:szCs w:val="36"/>
          <w:lang w:eastAsia="en-GB"/>
        </w:rPr>
      </w:pPr>
      <w:r w:rsidRPr="00E765E7">
        <w:rPr>
          <w:rFonts w:ascii="Roboto" w:eastAsia="Times New Roman" w:hAnsi="Roboto" w:cs="Arial"/>
          <w:color w:val="4A4A4A"/>
          <w:sz w:val="36"/>
          <w:szCs w:val="36"/>
          <w:lang w:eastAsia="en-GB"/>
        </w:rPr>
        <w:t xml:space="preserve">Flow through of process to deal with conflicts of interest and </w:t>
      </w:r>
      <w:proofErr w:type="gramStart"/>
      <w:r w:rsidRPr="00E765E7">
        <w:rPr>
          <w:rFonts w:ascii="Roboto" w:eastAsia="Times New Roman" w:hAnsi="Roboto" w:cs="Arial"/>
          <w:color w:val="4A4A4A"/>
          <w:sz w:val="36"/>
          <w:szCs w:val="36"/>
          <w:lang w:eastAsia="en-GB"/>
        </w:rPr>
        <w:t>disputes</w:t>
      </w:r>
      <w:proofErr w:type="gramEnd"/>
      <w:r w:rsidRPr="00E765E7">
        <w:rPr>
          <w:rFonts w:ascii="Roboto" w:eastAsia="Times New Roman" w:hAnsi="Roboto" w:cs="Arial"/>
          <w:color w:val="4A4A4A"/>
          <w:sz w:val="36"/>
          <w:szCs w:val="36"/>
          <w:lang w:eastAsia="en-GB"/>
        </w:rPr>
        <w:t xml:space="preserve"> </w:t>
      </w:r>
    </w:p>
    <w:p w14:paraId="25D974E5" w14:textId="1B0BA0FC" w:rsidR="008302EB" w:rsidRPr="00E765E7" w:rsidRDefault="008302EB" w:rsidP="00E765E7">
      <w:pPr>
        <w:spacing w:after="0" w:line="240" w:lineRule="auto"/>
        <w:rPr>
          <w:rFonts w:ascii="Roboto" w:hAnsi="Roboto"/>
          <w:sz w:val="32"/>
          <w:szCs w:val="32"/>
        </w:rPr>
      </w:pPr>
    </w:p>
    <w:p w14:paraId="3C97C7D1" w14:textId="16228655" w:rsidR="008302EB" w:rsidRPr="00E765E7" w:rsidRDefault="002A2CDB" w:rsidP="00E765E7">
      <w:pPr>
        <w:spacing w:after="0" w:line="240" w:lineRule="auto"/>
        <w:rPr>
          <w:rFonts w:ascii="Roboto" w:hAnsi="Roboto"/>
        </w:rPr>
      </w:pPr>
      <w:r w:rsidRPr="00E765E7">
        <w:rPr>
          <w:rFonts w:ascii="Roboto" w:hAnsi="Roboto"/>
          <w:noProof/>
        </w:rPr>
        <mc:AlternateContent>
          <mc:Choice Requires="wps">
            <w:drawing>
              <wp:anchor distT="0" distB="0" distL="114300" distR="114300" simplePos="0" relativeHeight="251660288" behindDoc="0" locked="0" layoutInCell="1" allowOverlap="1" wp14:anchorId="7394C649" wp14:editId="14C62239">
                <wp:simplePos x="0" y="0"/>
                <wp:positionH relativeFrom="column">
                  <wp:posOffset>4966970</wp:posOffset>
                </wp:positionH>
                <wp:positionV relativeFrom="paragraph">
                  <wp:posOffset>38735</wp:posOffset>
                </wp:positionV>
                <wp:extent cx="1361872" cy="612843"/>
                <wp:effectExtent l="0" t="0" r="0" b="0"/>
                <wp:wrapNone/>
                <wp:docPr id="7" name="Rounded Rectangle 7"/>
                <wp:cNvGraphicFramePr/>
                <a:graphic xmlns:a="http://schemas.openxmlformats.org/drawingml/2006/main">
                  <a:graphicData uri="http://schemas.microsoft.com/office/word/2010/wordprocessingShape">
                    <wps:wsp>
                      <wps:cNvSpPr/>
                      <wps:spPr>
                        <a:xfrm>
                          <a:off x="0" y="0"/>
                          <a:ext cx="1361872" cy="612843"/>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FC3B00" w14:textId="29A99C44" w:rsidR="002A2CDB" w:rsidRPr="00643869" w:rsidRDefault="002A2CDB" w:rsidP="002A2CDB">
                            <w:pPr>
                              <w:jc w:val="center"/>
                              <w:rPr>
                                <w:rFonts w:ascii="Roboto" w:hAnsi="Roboto"/>
                                <w:sz w:val="16"/>
                                <w:szCs w:val="16"/>
                              </w:rPr>
                            </w:pPr>
                            <w:r w:rsidRPr="00643869">
                              <w:rPr>
                                <w:rFonts w:ascii="Roboto" w:hAnsi="Roboto"/>
                                <w:sz w:val="16"/>
                                <w:szCs w:val="16"/>
                              </w:rPr>
                              <w:t>No dispute to resolve, then Chair writes to applicant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94C649" id="Rounded Rectangle 7" o:spid="_x0000_s1026" style="position:absolute;margin-left:391.1pt;margin-top:3.05pt;width:107.25pt;height:4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" fillcolor="#4472c4 [3204]" stroked="f" strokeweight="1pt">
                <v:stroke joinstyle="miter"/>
                <v:textbox>
                  <w:txbxContent>
                    <w:p w14:paraId="6EFC3B00" w14:textId="29A99C44" w:rsidR="002A2CDB" w:rsidRPr="00643869" w:rsidRDefault="002A2CDB" w:rsidP="002A2CDB">
                      <w:pPr>
                        <w:jc w:val="center"/>
                        <w:rPr>
                          <w:rFonts w:ascii="Roboto" w:hAnsi="Roboto"/>
                          <w:sz w:val="16"/>
                          <w:szCs w:val="16"/>
                        </w:rPr>
                      </w:pPr>
                      <w:r w:rsidRPr="00643869">
                        <w:rPr>
                          <w:rFonts w:ascii="Roboto" w:hAnsi="Roboto"/>
                          <w:sz w:val="16"/>
                          <w:szCs w:val="16"/>
                        </w:rPr>
                        <w:t>No dispute to resolve, then Chair writes to applicant</w:t>
                      </w:r>
                    </w:p>
                  </w:txbxContent>
                </v:textbox>
              </v:roundrect>
            </w:pict>
          </mc:Fallback>
        </mc:AlternateContent>
      </w:r>
    </w:p>
    <w:p w14:paraId="6D552F91" w14:textId="5F0488F9" w:rsidR="00B66F7F" w:rsidRPr="00E765E7" w:rsidRDefault="00643869" w:rsidP="00E765E7">
      <w:pPr>
        <w:spacing w:after="0" w:line="240" w:lineRule="auto"/>
        <w:rPr>
          <w:rFonts w:ascii="Roboto" w:hAnsi="Roboto"/>
        </w:rPr>
      </w:pPr>
      <w:r w:rsidRPr="00E765E7">
        <w:rPr>
          <w:rFonts w:ascii="Roboto" w:hAnsi="Roboto"/>
          <w:noProof/>
        </w:rPr>
        <mc:AlternateContent>
          <mc:Choice Requires="wps">
            <w:drawing>
              <wp:anchor distT="0" distB="0" distL="114300" distR="114300" simplePos="0" relativeHeight="251662336" behindDoc="0" locked="0" layoutInCell="1" allowOverlap="1" wp14:anchorId="199C9A0E" wp14:editId="1F347CB0">
                <wp:simplePos x="0" y="0"/>
                <wp:positionH relativeFrom="column">
                  <wp:posOffset>4390195</wp:posOffset>
                </wp:positionH>
                <wp:positionV relativeFrom="paragraph">
                  <wp:posOffset>897255</wp:posOffset>
                </wp:positionV>
                <wp:extent cx="525145" cy="201295"/>
                <wp:effectExtent l="0" t="114300" r="0" b="84455"/>
                <wp:wrapNone/>
                <wp:docPr id="10" name="Right Arrow 10"/>
                <wp:cNvGraphicFramePr/>
                <a:graphic xmlns:a="http://schemas.openxmlformats.org/drawingml/2006/main">
                  <a:graphicData uri="http://schemas.microsoft.com/office/word/2010/wordprocessingShape">
                    <wps:wsp>
                      <wps:cNvSpPr/>
                      <wps:spPr>
                        <a:xfrm rot="2469393">
                          <a:off x="0" y="0"/>
                          <a:ext cx="525145" cy="201295"/>
                        </a:xfrm>
                        <a:prstGeom prst="rightArrow">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92B86B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345.7pt;margin-top:70.65pt;width:41.35pt;height:15.85pt;rotation:2697236fd;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" adj="17460" fillcolor="#b4c6e7 [1300]" stroked="f" strokeweight="1pt"/>
            </w:pict>
          </mc:Fallback>
        </mc:AlternateContent>
      </w:r>
      <w:r w:rsidRPr="00E765E7">
        <w:rPr>
          <w:rFonts w:ascii="Roboto" w:hAnsi="Roboto"/>
          <w:noProof/>
        </w:rPr>
        <mc:AlternateContent>
          <mc:Choice Requires="wps">
            <w:drawing>
              <wp:anchor distT="0" distB="0" distL="114300" distR="114300" simplePos="0" relativeHeight="251659264" behindDoc="0" locked="0" layoutInCell="1" allowOverlap="1" wp14:anchorId="2F49C4E3" wp14:editId="1053E62A">
                <wp:simplePos x="0" y="0"/>
                <wp:positionH relativeFrom="column">
                  <wp:posOffset>4372399</wp:posOffset>
                </wp:positionH>
                <wp:positionV relativeFrom="paragraph">
                  <wp:posOffset>188595</wp:posOffset>
                </wp:positionV>
                <wp:extent cx="525145" cy="201295"/>
                <wp:effectExtent l="0" t="76200" r="0" b="84455"/>
                <wp:wrapNone/>
                <wp:docPr id="5" name="Right Arrow 5"/>
                <wp:cNvGraphicFramePr/>
                <a:graphic xmlns:a="http://schemas.openxmlformats.org/drawingml/2006/main">
                  <a:graphicData uri="http://schemas.microsoft.com/office/word/2010/wordprocessingShape">
                    <wps:wsp>
                      <wps:cNvSpPr/>
                      <wps:spPr>
                        <a:xfrm rot="19908915">
                          <a:off x="0" y="0"/>
                          <a:ext cx="525145" cy="201295"/>
                        </a:xfrm>
                        <a:prstGeom prst="rightArrow">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2F3F827" id="Right Arrow 5" o:spid="_x0000_s1026" type="#_x0000_t13" style="position:absolute;margin-left:344.3pt;margin-top:14.85pt;width:41.35pt;height:15.85pt;rotation:-1847116fd;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" adj="17460" fillcolor="#b4c6e7 [1300]" stroked="f" strokeweight="1pt"/>
            </w:pict>
          </mc:Fallback>
        </mc:AlternateContent>
      </w:r>
      <w:r w:rsidR="002A2CDB" w:rsidRPr="00E765E7">
        <w:rPr>
          <w:rFonts w:ascii="Roboto" w:hAnsi="Roboto"/>
          <w:noProof/>
        </w:rPr>
        <mc:AlternateContent>
          <mc:Choice Requires="wps">
            <w:drawing>
              <wp:anchor distT="0" distB="0" distL="114300" distR="114300" simplePos="0" relativeHeight="251664384" behindDoc="0" locked="0" layoutInCell="1" allowOverlap="1" wp14:anchorId="238EBF65" wp14:editId="0A4C26E3">
                <wp:simplePos x="0" y="0"/>
                <wp:positionH relativeFrom="column">
                  <wp:posOffset>4992370</wp:posOffset>
                </wp:positionH>
                <wp:positionV relativeFrom="paragraph">
                  <wp:posOffset>798830</wp:posOffset>
                </wp:positionV>
                <wp:extent cx="1361872" cy="642025"/>
                <wp:effectExtent l="0" t="0" r="0" b="5715"/>
                <wp:wrapNone/>
                <wp:docPr id="11" name="Rounded Rectangle 11"/>
                <wp:cNvGraphicFramePr/>
                <a:graphic xmlns:a="http://schemas.openxmlformats.org/drawingml/2006/main">
                  <a:graphicData uri="http://schemas.microsoft.com/office/word/2010/wordprocessingShape">
                    <wps:wsp>
                      <wps:cNvSpPr/>
                      <wps:spPr>
                        <a:xfrm>
                          <a:off x="0" y="0"/>
                          <a:ext cx="1361872" cy="64202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51D4E2" w14:textId="58758F26" w:rsidR="002A2CDB" w:rsidRPr="00643869" w:rsidRDefault="002A2CDB" w:rsidP="002A2CDB">
                            <w:pPr>
                              <w:jc w:val="center"/>
                              <w:rPr>
                                <w:rFonts w:ascii="Roboto" w:hAnsi="Roboto"/>
                                <w:sz w:val="16"/>
                                <w:szCs w:val="16"/>
                              </w:rPr>
                            </w:pPr>
                            <w:r w:rsidRPr="00643869">
                              <w:rPr>
                                <w:rFonts w:ascii="Roboto" w:hAnsi="Roboto"/>
                                <w:sz w:val="16"/>
                                <w:szCs w:val="16"/>
                              </w:rPr>
                              <w:t xml:space="preserve">If there is a dispute, this referred to Faculty Ethics </w:t>
                            </w:r>
                            <w:proofErr w:type="gramStart"/>
                            <w:r w:rsidRPr="00643869">
                              <w:rPr>
                                <w:rFonts w:ascii="Roboto" w:hAnsi="Roboto"/>
                                <w:sz w:val="16"/>
                                <w:szCs w:val="16"/>
                              </w:rPr>
                              <w:t>committee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8EBF65" id="Rounded Rectangle 11" o:spid="_x0000_s1027" style="position:absolute;margin-left:393.1pt;margin-top:62.9pt;width:107.25pt;height:5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" fillcolor="#4472c4 [3204]" stroked="f" strokeweight="1pt">
                <v:stroke joinstyle="miter"/>
                <v:textbox>
                  <w:txbxContent>
                    <w:p w14:paraId="6E51D4E2" w14:textId="58758F26" w:rsidR="002A2CDB" w:rsidRPr="00643869" w:rsidRDefault="002A2CDB" w:rsidP="002A2CDB">
                      <w:pPr>
                        <w:jc w:val="center"/>
                        <w:rPr>
                          <w:rFonts w:ascii="Roboto" w:hAnsi="Roboto"/>
                          <w:sz w:val="16"/>
                          <w:szCs w:val="16"/>
                        </w:rPr>
                      </w:pPr>
                      <w:r w:rsidRPr="00643869">
                        <w:rPr>
                          <w:rFonts w:ascii="Roboto" w:hAnsi="Roboto"/>
                          <w:sz w:val="16"/>
                          <w:szCs w:val="16"/>
                        </w:rPr>
                        <w:t xml:space="preserve">If there is a dispute, this referred to Faculty Ethics </w:t>
                      </w:r>
                      <w:proofErr w:type="gramStart"/>
                      <w:r w:rsidRPr="00643869">
                        <w:rPr>
                          <w:rFonts w:ascii="Roboto" w:hAnsi="Roboto"/>
                          <w:sz w:val="16"/>
                          <w:szCs w:val="16"/>
                        </w:rPr>
                        <w:t>committee</w:t>
                      </w:r>
                      <w:proofErr w:type="gramEnd"/>
                    </w:p>
                  </w:txbxContent>
                </v:textbox>
              </v:roundrect>
            </w:pict>
          </mc:Fallback>
        </mc:AlternateContent>
      </w:r>
      <w:r w:rsidR="008302EB" w:rsidRPr="00E765E7">
        <w:rPr>
          <w:rFonts w:ascii="Roboto" w:hAnsi="Roboto"/>
          <w:noProof/>
        </w:rPr>
        <w:drawing>
          <wp:inline distT="0" distB="0" distL="0" distR="0" wp14:anchorId="16FD0D8A" wp14:editId="5E0EA2EB">
            <wp:extent cx="4311106" cy="1435100"/>
            <wp:effectExtent l="0" t="0" r="1333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1097A787" w14:textId="02BD772F" w:rsidR="00D75B58" w:rsidRPr="00E765E7" w:rsidRDefault="00D75B58" w:rsidP="00E765E7">
      <w:pPr>
        <w:spacing w:after="0" w:line="240" w:lineRule="auto"/>
        <w:rPr>
          <w:rFonts w:ascii="Roboto" w:hAnsi="Roboto"/>
        </w:rPr>
      </w:pPr>
    </w:p>
    <w:sectPr w:rsidR="00D75B58" w:rsidRPr="00E765E7" w:rsidSect="00E765E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97BE8"/>
    <w:multiLevelType w:val="hybridMultilevel"/>
    <w:tmpl w:val="4A946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30008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0C6"/>
    <w:rsid w:val="000376BF"/>
    <w:rsid w:val="00041779"/>
    <w:rsid w:val="000610BF"/>
    <w:rsid w:val="000864FB"/>
    <w:rsid w:val="000C495A"/>
    <w:rsid w:val="000D57F4"/>
    <w:rsid w:val="00194B8B"/>
    <w:rsid w:val="001A31F8"/>
    <w:rsid w:val="00220326"/>
    <w:rsid w:val="00234E02"/>
    <w:rsid w:val="00235685"/>
    <w:rsid w:val="002A2CDB"/>
    <w:rsid w:val="00344CE1"/>
    <w:rsid w:val="00383627"/>
    <w:rsid w:val="003978B5"/>
    <w:rsid w:val="003A7C4C"/>
    <w:rsid w:val="0040060A"/>
    <w:rsid w:val="00421E4D"/>
    <w:rsid w:val="0042216C"/>
    <w:rsid w:val="004712AA"/>
    <w:rsid w:val="0048703D"/>
    <w:rsid w:val="004945C5"/>
    <w:rsid w:val="004B4A7B"/>
    <w:rsid w:val="005562D0"/>
    <w:rsid w:val="00562683"/>
    <w:rsid w:val="005A024B"/>
    <w:rsid w:val="005B76C3"/>
    <w:rsid w:val="005C2F81"/>
    <w:rsid w:val="006114C3"/>
    <w:rsid w:val="00623C47"/>
    <w:rsid w:val="00632D7C"/>
    <w:rsid w:val="00643869"/>
    <w:rsid w:val="0068771F"/>
    <w:rsid w:val="006B445D"/>
    <w:rsid w:val="007169FB"/>
    <w:rsid w:val="0073108C"/>
    <w:rsid w:val="0077553D"/>
    <w:rsid w:val="008302EB"/>
    <w:rsid w:val="00862B74"/>
    <w:rsid w:val="00887215"/>
    <w:rsid w:val="008F35DE"/>
    <w:rsid w:val="00917FB7"/>
    <w:rsid w:val="00935297"/>
    <w:rsid w:val="009870C6"/>
    <w:rsid w:val="009D1BC8"/>
    <w:rsid w:val="009D67E3"/>
    <w:rsid w:val="00A8448E"/>
    <w:rsid w:val="00AB05AC"/>
    <w:rsid w:val="00B13A90"/>
    <w:rsid w:val="00B578ED"/>
    <w:rsid w:val="00B66F7F"/>
    <w:rsid w:val="00B91C3A"/>
    <w:rsid w:val="00BD1CF0"/>
    <w:rsid w:val="00C25241"/>
    <w:rsid w:val="00C45A42"/>
    <w:rsid w:val="00C5233C"/>
    <w:rsid w:val="00C5338D"/>
    <w:rsid w:val="00C933B4"/>
    <w:rsid w:val="00CF2343"/>
    <w:rsid w:val="00D34F1F"/>
    <w:rsid w:val="00D37B88"/>
    <w:rsid w:val="00D5701E"/>
    <w:rsid w:val="00D64310"/>
    <w:rsid w:val="00D73ED2"/>
    <w:rsid w:val="00D75B58"/>
    <w:rsid w:val="00DA0AA1"/>
    <w:rsid w:val="00DC112B"/>
    <w:rsid w:val="00DC5E5B"/>
    <w:rsid w:val="00DF116C"/>
    <w:rsid w:val="00E50748"/>
    <w:rsid w:val="00E765E7"/>
    <w:rsid w:val="00EA3044"/>
    <w:rsid w:val="00EE5267"/>
    <w:rsid w:val="00F32049"/>
    <w:rsid w:val="00FF1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93F08"/>
  <w15:chartTrackingRefBased/>
  <w15:docId w15:val="{A3C98731-1627-4000-B3E4-E6D0857E5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4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4CE1"/>
    <w:pPr>
      <w:ind w:left="720"/>
      <w:contextualSpacing/>
    </w:pPr>
  </w:style>
  <w:style w:type="character" w:styleId="PlaceholderText">
    <w:name w:val="Placeholder Text"/>
    <w:basedOn w:val="DefaultParagraphFont"/>
    <w:uiPriority w:val="99"/>
    <w:semiHidden/>
    <w:rsid w:val="000610BF"/>
    <w:rPr>
      <w:color w:val="808080"/>
    </w:rPr>
  </w:style>
  <w:style w:type="paragraph" w:styleId="NoSpacing">
    <w:name w:val="No Spacing"/>
    <w:uiPriority w:val="1"/>
    <w:qFormat/>
    <w:rsid w:val="003A7C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32825">
      <w:bodyDiv w:val="1"/>
      <w:marLeft w:val="0"/>
      <w:marRight w:val="0"/>
      <w:marTop w:val="0"/>
      <w:marBottom w:val="0"/>
      <w:divBdr>
        <w:top w:val="none" w:sz="0" w:space="0" w:color="auto"/>
        <w:left w:val="none" w:sz="0" w:space="0" w:color="auto"/>
        <w:bottom w:val="none" w:sz="0" w:space="0" w:color="auto"/>
        <w:right w:val="none" w:sz="0" w:space="0" w:color="auto"/>
      </w:divBdr>
      <w:divsChild>
        <w:div w:id="1064140146">
          <w:marLeft w:val="547"/>
          <w:marRight w:val="0"/>
          <w:marTop w:val="0"/>
          <w:marBottom w:val="0"/>
          <w:divBdr>
            <w:top w:val="none" w:sz="0" w:space="0" w:color="auto"/>
            <w:left w:val="none" w:sz="0" w:space="0" w:color="auto"/>
            <w:bottom w:val="none" w:sz="0" w:space="0" w:color="auto"/>
            <w:right w:val="none" w:sz="0" w:space="0" w:color="auto"/>
          </w:divBdr>
        </w:div>
      </w:divsChild>
    </w:div>
    <w:div w:id="95062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411308-41C6-E548-893C-EC494B00F1BE}" type="doc">
      <dgm:prSet loTypeId="urn:microsoft.com/office/officeart/2005/8/layout/process1" loCatId="" qsTypeId="urn:microsoft.com/office/officeart/2005/8/quickstyle/simple1" qsCatId="simple" csTypeId="urn:microsoft.com/office/officeart/2005/8/colors/accent1_2" csCatId="accent1" phldr="1"/>
      <dgm:spPr/>
      <dgm:t>
        <a:bodyPr/>
        <a:lstStyle/>
        <a:p>
          <a:endParaRPr lang="en-GB"/>
        </a:p>
      </dgm:t>
    </dgm:pt>
    <dgm:pt modelId="{7FC78381-4971-2943-B27B-545EEE88CACE}">
      <dgm:prSet phldrT="[Text]" custT="1"/>
      <dgm:spPr/>
      <dgm:t>
        <a:bodyPr/>
        <a:lstStyle/>
        <a:p>
          <a:r>
            <a:rPr lang="en-GB" sz="800">
              <a:latin typeface="Roboto" panose="02000000000000000000" pitchFamily="2" charset="0"/>
              <a:ea typeface="Roboto" panose="02000000000000000000" pitchFamily="2" charset="0"/>
              <a:cs typeface="Roboto" panose="02000000000000000000" pitchFamily="2" charset="0"/>
            </a:rPr>
            <a:t>Application to Ethics sub-committee</a:t>
          </a:r>
        </a:p>
      </dgm:t>
    </dgm:pt>
    <dgm:pt modelId="{6A1F9868-CEA6-314D-8AB2-1C84B62C17B9}" type="parTrans" cxnId="{952EE7D5-9E65-E94F-9B3D-5B22DE3066EC}">
      <dgm:prSet/>
      <dgm:spPr/>
      <dgm:t>
        <a:bodyPr/>
        <a:lstStyle/>
        <a:p>
          <a:endParaRPr lang="en-GB"/>
        </a:p>
      </dgm:t>
    </dgm:pt>
    <dgm:pt modelId="{8FDECB07-A056-9B44-BF36-9B25FCE7BCB0}" type="sibTrans" cxnId="{952EE7D5-9E65-E94F-9B3D-5B22DE3066EC}">
      <dgm:prSet/>
      <dgm:spPr/>
      <dgm:t>
        <a:bodyPr/>
        <a:lstStyle/>
        <a:p>
          <a:endParaRPr lang="en-GB"/>
        </a:p>
      </dgm:t>
    </dgm:pt>
    <dgm:pt modelId="{81CBDC0F-BF79-2146-AB7E-17596786A544}">
      <dgm:prSet phldrT="[Text]" custT="1"/>
      <dgm:spPr/>
      <dgm:t>
        <a:bodyPr/>
        <a:lstStyle/>
        <a:p>
          <a:r>
            <a:rPr lang="en-GB" sz="800">
              <a:latin typeface="Roboto" panose="02000000000000000000" pitchFamily="2" charset="0"/>
              <a:ea typeface="Roboto" panose="02000000000000000000" pitchFamily="2" charset="0"/>
              <a:cs typeface="Roboto" panose="02000000000000000000" pitchFamily="2" charset="0"/>
            </a:rPr>
            <a:t>Any conflict of interest declared at meeting</a:t>
          </a:r>
        </a:p>
      </dgm:t>
    </dgm:pt>
    <dgm:pt modelId="{18EE9785-6DFE-EA41-8A28-4E633227B203}" type="parTrans" cxnId="{84A7117E-05D2-E043-8467-AE0642AC78AA}">
      <dgm:prSet/>
      <dgm:spPr/>
      <dgm:t>
        <a:bodyPr/>
        <a:lstStyle/>
        <a:p>
          <a:endParaRPr lang="en-GB"/>
        </a:p>
      </dgm:t>
    </dgm:pt>
    <dgm:pt modelId="{4F89773E-594C-A54A-A39E-BEF66F5AC0C0}" type="sibTrans" cxnId="{84A7117E-05D2-E043-8467-AE0642AC78AA}">
      <dgm:prSet/>
      <dgm:spPr/>
      <dgm:t>
        <a:bodyPr/>
        <a:lstStyle/>
        <a:p>
          <a:endParaRPr lang="en-GB"/>
        </a:p>
      </dgm:t>
    </dgm:pt>
    <dgm:pt modelId="{3C66A4B6-AB14-564C-A144-2E3F2857B966}">
      <dgm:prSet phldrT="[Text]" custT="1"/>
      <dgm:spPr/>
      <dgm:t>
        <a:bodyPr/>
        <a:lstStyle/>
        <a:p>
          <a:r>
            <a:rPr lang="en-GB" sz="800">
              <a:latin typeface="Roboto" panose="02000000000000000000" pitchFamily="2" charset="0"/>
              <a:ea typeface="Roboto" panose="02000000000000000000" pitchFamily="2" charset="0"/>
              <a:cs typeface="Roboto" panose="02000000000000000000" pitchFamily="2" charset="0"/>
            </a:rPr>
            <a:t>In case of conflicts of interest, staff members involved depart meeting. Chair duties handed to deputy if the Chair is involved in conflict of interset </a:t>
          </a:r>
        </a:p>
      </dgm:t>
    </dgm:pt>
    <dgm:pt modelId="{2738F1EB-229F-D841-B1B7-94B2EA37792F}" type="parTrans" cxnId="{C26A35BD-EFCD-AB4A-B748-32F93E989A5F}">
      <dgm:prSet/>
      <dgm:spPr/>
      <dgm:t>
        <a:bodyPr/>
        <a:lstStyle/>
        <a:p>
          <a:endParaRPr lang="en-GB"/>
        </a:p>
      </dgm:t>
    </dgm:pt>
    <dgm:pt modelId="{813C62A5-1619-824F-B1CB-470EFB63853A}" type="sibTrans" cxnId="{C26A35BD-EFCD-AB4A-B748-32F93E989A5F}">
      <dgm:prSet/>
      <dgm:spPr/>
      <dgm:t>
        <a:bodyPr/>
        <a:lstStyle/>
        <a:p>
          <a:endParaRPr lang="en-GB"/>
        </a:p>
      </dgm:t>
    </dgm:pt>
    <dgm:pt modelId="{2AB7AA06-8D4C-234F-9C56-764028C61409}">
      <dgm:prSet custT="1"/>
      <dgm:spPr/>
      <dgm:t>
        <a:bodyPr/>
        <a:lstStyle/>
        <a:p>
          <a:r>
            <a:rPr lang="en-GB" sz="800">
              <a:latin typeface="Roboto" panose="02000000000000000000" pitchFamily="2" charset="0"/>
              <a:ea typeface="Roboto" panose="02000000000000000000" pitchFamily="2" charset="0"/>
              <a:cs typeface="Roboto" panose="02000000000000000000" pitchFamily="2" charset="0"/>
            </a:rPr>
            <a:t>Committee discusses application</a:t>
          </a:r>
        </a:p>
      </dgm:t>
    </dgm:pt>
    <dgm:pt modelId="{7708500A-FD1B-2A48-B035-7BD50BDA02AD}" type="parTrans" cxnId="{F6B1981A-756B-714A-BBC4-68EE8C483D1D}">
      <dgm:prSet/>
      <dgm:spPr/>
      <dgm:t>
        <a:bodyPr/>
        <a:lstStyle/>
        <a:p>
          <a:endParaRPr lang="en-GB"/>
        </a:p>
      </dgm:t>
    </dgm:pt>
    <dgm:pt modelId="{3C644555-7556-7040-8607-A78284CF41BB}" type="sibTrans" cxnId="{F6B1981A-756B-714A-BBC4-68EE8C483D1D}">
      <dgm:prSet/>
      <dgm:spPr/>
      <dgm:t>
        <a:bodyPr/>
        <a:lstStyle/>
        <a:p>
          <a:endParaRPr lang="en-GB"/>
        </a:p>
      </dgm:t>
    </dgm:pt>
    <dgm:pt modelId="{96353158-89DC-E448-8FFA-D742BB5CB5AC}" type="pres">
      <dgm:prSet presAssocID="{D8411308-41C6-E548-893C-EC494B00F1BE}" presName="Name0" presStyleCnt="0">
        <dgm:presLayoutVars>
          <dgm:dir/>
          <dgm:resizeHandles val="exact"/>
        </dgm:presLayoutVars>
      </dgm:prSet>
      <dgm:spPr/>
    </dgm:pt>
    <dgm:pt modelId="{76B1EE7D-0CEC-1444-8525-A1172F74168B}" type="pres">
      <dgm:prSet presAssocID="{7FC78381-4971-2943-B27B-545EEE88CACE}" presName="node" presStyleLbl="node1" presStyleIdx="0" presStyleCnt="4" custScaleX="129563">
        <dgm:presLayoutVars>
          <dgm:bulletEnabled val="1"/>
        </dgm:presLayoutVars>
      </dgm:prSet>
      <dgm:spPr/>
    </dgm:pt>
    <dgm:pt modelId="{2B54C369-640C-9B4A-AFA4-C1E187EBC186}" type="pres">
      <dgm:prSet presAssocID="{8FDECB07-A056-9B44-BF36-9B25FCE7BCB0}" presName="sibTrans" presStyleLbl="sibTrans2D1" presStyleIdx="0" presStyleCnt="3"/>
      <dgm:spPr/>
    </dgm:pt>
    <dgm:pt modelId="{4BE3E34D-F525-FA46-8C5F-ED63B13B794A}" type="pres">
      <dgm:prSet presAssocID="{8FDECB07-A056-9B44-BF36-9B25FCE7BCB0}" presName="connectorText" presStyleLbl="sibTrans2D1" presStyleIdx="0" presStyleCnt="3"/>
      <dgm:spPr/>
    </dgm:pt>
    <dgm:pt modelId="{AD144FF5-9B6E-5946-8640-33361CFFB3C4}" type="pres">
      <dgm:prSet presAssocID="{81CBDC0F-BF79-2146-AB7E-17596786A544}" presName="node" presStyleLbl="node1" presStyleIdx="1" presStyleCnt="4" custScaleX="131836">
        <dgm:presLayoutVars>
          <dgm:bulletEnabled val="1"/>
        </dgm:presLayoutVars>
      </dgm:prSet>
      <dgm:spPr/>
    </dgm:pt>
    <dgm:pt modelId="{74002F81-A9D6-E047-BBAD-344E4A97B93E}" type="pres">
      <dgm:prSet presAssocID="{4F89773E-594C-A54A-A39E-BEF66F5AC0C0}" presName="sibTrans" presStyleLbl="sibTrans2D1" presStyleIdx="1" presStyleCnt="3"/>
      <dgm:spPr/>
    </dgm:pt>
    <dgm:pt modelId="{EE8CCB75-49DF-3740-A224-E2C1CA765780}" type="pres">
      <dgm:prSet presAssocID="{4F89773E-594C-A54A-A39E-BEF66F5AC0C0}" presName="connectorText" presStyleLbl="sibTrans2D1" presStyleIdx="1" presStyleCnt="3"/>
      <dgm:spPr/>
    </dgm:pt>
    <dgm:pt modelId="{833CC974-82E6-5D48-82DC-AA1EF3B96621}" type="pres">
      <dgm:prSet presAssocID="{3C66A4B6-AB14-564C-A144-2E3F2857B966}" presName="node" presStyleLbl="node1" presStyleIdx="2" presStyleCnt="4" custScaleX="142437">
        <dgm:presLayoutVars>
          <dgm:bulletEnabled val="1"/>
        </dgm:presLayoutVars>
      </dgm:prSet>
      <dgm:spPr/>
    </dgm:pt>
    <dgm:pt modelId="{97231412-9567-C240-BA1A-E526577A5AC4}" type="pres">
      <dgm:prSet presAssocID="{813C62A5-1619-824F-B1CB-470EFB63853A}" presName="sibTrans" presStyleLbl="sibTrans2D1" presStyleIdx="2" presStyleCnt="3"/>
      <dgm:spPr/>
    </dgm:pt>
    <dgm:pt modelId="{A7FBC1E4-1386-9E47-AFC9-BB69D4EE4699}" type="pres">
      <dgm:prSet presAssocID="{813C62A5-1619-824F-B1CB-470EFB63853A}" presName="connectorText" presStyleLbl="sibTrans2D1" presStyleIdx="2" presStyleCnt="3"/>
      <dgm:spPr/>
    </dgm:pt>
    <dgm:pt modelId="{674BE4B6-048B-D446-82D8-57E90FED4184}" type="pres">
      <dgm:prSet presAssocID="{2AB7AA06-8D4C-234F-9C56-764028C61409}" presName="node" presStyleLbl="node1" presStyleIdx="3" presStyleCnt="4" custScaleX="136282">
        <dgm:presLayoutVars>
          <dgm:bulletEnabled val="1"/>
        </dgm:presLayoutVars>
      </dgm:prSet>
      <dgm:spPr/>
    </dgm:pt>
  </dgm:ptLst>
  <dgm:cxnLst>
    <dgm:cxn modelId="{B973A503-25D2-EE4D-96A3-AF4E1C10D39C}" type="presOf" srcId="{8FDECB07-A056-9B44-BF36-9B25FCE7BCB0}" destId="{2B54C369-640C-9B4A-AFA4-C1E187EBC186}" srcOrd="0" destOrd="0" presId="urn:microsoft.com/office/officeart/2005/8/layout/process1"/>
    <dgm:cxn modelId="{93099212-25E4-714F-9BAC-EF37B0EC14D9}" type="presOf" srcId="{D8411308-41C6-E548-893C-EC494B00F1BE}" destId="{96353158-89DC-E448-8FFA-D742BB5CB5AC}" srcOrd="0" destOrd="0" presId="urn:microsoft.com/office/officeart/2005/8/layout/process1"/>
    <dgm:cxn modelId="{F6B1981A-756B-714A-BBC4-68EE8C483D1D}" srcId="{D8411308-41C6-E548-893C-EC494B00F1BE}" destId="{2AB7AA06-8D4C-234F-9C56-764028C61409}" srcOrd="3" destOrd="0" parTransId="{7708500A-FD1B-2A48-B035-7BD50BDA02AD}" sibTransId="{3C644555-7556-7040-8607-A78284CF41BB}"/>
    <dgm:cxn modelId="{9D90BB37-33C8-D44D-A6CC-FDBE99AC91CC}" type="presOf" srcId="{4F89773E-594C-A54A-A39E-BEF66F5AC0C0}" destId="{EE8CCB75-49DF-3740-A224-E2C1CA765780}" srcOrd="1" destOrd="0" presId="urn:microsoft.com/office/officeart/2005/8/layout/process1"/>
    <dgm:cxn modelId="{638EFC63-CCC2-F44A-914A-23A7F8EC2A49}" type="presOf" srcId="{7FC78381-4971-2943-B27B-545EEE88CACE}" destId="{76B1EE7D-0CEC-1444-8525-A1172F74168B}" srcOrd="0" destOrd="0" presId="urn:microsoft.com/office/officeart/2005/8/layout/process1"/>
    <dgm:cxn modelId="{B6B6306F-4181-264E-B175-D807871875F6}" type="presOf" srcId="{4F89773E-594C-A54A-A39E-BEF66F5AC0C0}" destId="{74002F81-A9D6-E047-BBAD-344E4A97B93E}" srcOrd="0" destOrd="0" presId="urn:microsoft.com/office/officeart/2005/8/layout/process1"/>
    <dgm:cxn modelId="{80368777-337E-204E-A7A2-EC50F1807F3C}" type="presOf" srcId="{3C66A4B6-AB14-564C-A144-2E3F2857B966}" destId="{833CC974-82E6-5D48-82DC-AA1EF3B96621}" srcOrd="0" destOrd="0" presId="urn:microsoft.com/office/officeart/2005/8/layout/process1"/>
    <dgm:cxn modelId="{84A7117E-05D2-E043-8467-AE0642AC78AA}" srcId="{D8411308-41C6-E548-893C-EC494B00F1BE}" destId="{81CBDC0F-BF79-2146-AB7E-17596786A544}" srcOrd="1" destOrd="0" parTransId="{18EE9785-6DFE-EA41-8A28-4E633227B203}" sibTransId="{4F89773E-594C-A54A-A39E-BEF66F5AC0C0}"/>
    <dgm:cxn modelId="{1BB0508A-518F-8F43-AEBA-82325BAFB5E8}" type="presOf" srcId="{813C62A5-1619-824F-B1CB-470EFB63853A}" destId="{A7FBC1E4-1386-9E47-AFC9-BB69D4EE4699}" srcOrd="1" destOrd="0" presId="urn:microsoft.com/office/officeart/2005/8/layout/process1"/>
    <dgm:cxn modelId="{4681B1A9-A010-8A46-920A-3349236A2E13}" type="presOf" srcId="{2AB7AA06-8D4C-234F-9C56-764028C61409}" destId="{674BE4B6-048B-D446-82D8-57E90FED4184}" srcOrd="0" destOrd="0" presId="urn:microsoft.com/office/officeart/2005/8/layout/process1"/>
    <dgm:cxn modelId="{E7F2F7B8-9407-CE4E-A9C0-B595F3E7502D}" type="presOf" srcId="{81CBDC0F-BF79-2146-AB7E-17596786A544}" destId="{AD144FF5-9B6E-5946-8640-33361CFFB3C4}" srcOrd="0" destOrd="0" presId="urn:microsoft.com/office/officeart/2005/8/layout/process1"/>
    <dgm:cxn modelId="{876A06BC-118D-0D40-8F2A-7EB364327C77}" type="presOf" srcId="{813C62A5-1619-824F-B1CB-470EFB63853A}" destId="{97231412-9567-C240-BA1A-E526577A5AC4}" srcOrd="0" destOrd="0" presId="urn:microsoft.com/office/officeart/2005/8/layout/process1"/>
    <dgm:cxn modelId="{C26A35BD-EFCD-AB4A-B748-32F93E989A5F}" srcId="{D8411308-41C6-E548-893C-EC494B00F1BE}" destId="{3C66A4B6-AB14-564C-A144-2E3F2857B966}" srcOrd="2" destOrd="0" parTransId="{2738F1EB-229F-D841-B1B7-94B2EA37792F}" sibTransId="{813C62A5-1619-824F-B1CB-470EFB63853A}"/>
    <dgm:cxn modelId="{82739CCE-1287-2D45-9AC3-06877E5FAFB8}" type="presOf" srcId="{8FDECB07-A056-9B44-BF36-9B25FCE7BCB0}" destId="{4BE3E34D-F525-FA46-8C5F-ED63B13B794A}" srcOrd="1" destOrd="0" presId="urn:microsoft.com/office/officeart/2005/8/layout/process1"/>
    <dgm:cxn modelId="{952EE7D5-9E65-E94F-9B3D-5B22DE3066EC}" srcId="{D8411308-41C6-E548-893C-EC494B00F1BE}" destId="{7FC78381-4971-2943-B27B-545EEE88CACE}" srcOrd="0" destOrd="0" parTransId="{6A1F9868-CEA6-314D-8AB2-1C84B62C17B9}" sibTransId="{8FDECB07-A056-9B44-BF36-9B25FCE7BCB0}"/>
    <dgm:cxn modelId="{F48E9221-AD3E-E34E-86BA-71B2D23690CF}" type="presParOf" srcId="{96353158-89DC-E448-8FFA-D742BB5CB5AC}" destId="{76B1EE7D-0CEC-1444-8525-A1172F74168B}" srcOrd="0" destOrd="0" presId="urn:microsoft.com/office/officeart/2005/8/layout/process1"/>
    <dgm:cxn modelId="{3451B14C-9210-3747-B4D0-815EB98666FF}" type="presParOf" srcId="{96353158-89DC-E448-8FFA-D742BB5CB5AC}" destId="{2B54C369-640C-9B4A-AFA4-C1E187EBC186}" srcOrd="1" destOrd="0" presId="urn:microsoft.com/office/officeart/2005/8/layout/process1"/>
    <dgm:cxn modelId="{8F29EC80-5204-7745-A268-E984C3E89B5F}" type="presParOf" srcId="{2B54C369-640C-9B4A-AFA4-C1E187EBC186}" destId="{4BE3E34D-F525-FA46-8C5F-ED63B13B794A}" srcOrd="0" destOrd="0" presId="urn:microsoft.com/office/officeart/2005/8/layout/process1"/>
    <dgm:cxn modelId="{70BCBA80-B122-6B4F-88EB-93AD8B83C4F0}" type="presParOf" srcId="{96353158-89DC-E448-8FFA-D742BB5CB5AC}" destId="{AD144FF5-9B6E-5946-8640-33361CFFB3C4}" srcOrd="2" destOrd="0" presId="urn:microsoft.com/office/officeart/2005/8/layout/process1"/>
    <dgm:cxn modelId="{5D9AA2FE-1058-624A-BA6F-B0394482D7EA}" type="presParOf" srcId="{96353158-89DC-E448-8FFA-D742BB5CB5AC}" destId="{74002F81-A9D6-E047-BBAD-344E4A97B93E}" srcOrd="3" destOrd="0" presId="urn:microsoft.com/office/officeart/2005/8/layout/process1"/>
    <dgm:cxn modelId="{B7C827F7-4981-3540-8708-AC3803D27678}" type="presParOf" srcId="{74002F81-A9D6-E047-BBAD-344E4A97B93E}" destId="{EE8CCB75-49DF-3740-A224-E2C1CA765780}" srcOrd="0" destOrd="0" presId="urn:microsoft.com/office/officeart/2005/8/layout/process1"/>
    <dgm:cxn modelId="{C8750FE6-8014-D74F-8DD9-33B273427B7E}" type="presParOf" srcId="{96353158-89DC-E448-8FFA-D742BB5CB5AC}" destId="{833CC974-82E6-5D48-82DC-AA1EF3B96621}" srcOrd="4" destOrd="0" presId="urn:microsoft.com/office/officeart/2005/8/layout/process1"/>
    <dgm:cxn modelId="{502E1E6C-CA77-6D42-BDC0-6DCFD5941D38}" type="presParOf" srcId="{96353158-89DC-E448-8FFA-D742BB5CB5AC}" destId="{97231412-9567-C240-BA1A-E526577A5AC4}" srcOrd="5" destOrd="0" presId="urn:microsoft.com/office/officeart/2005/8/layout/process1"/>
    <dgm:cxn modelId="{0CA49678-F0B4-6147-90F7-F7B40DF3B625}" type="presParOf" srcId="{97231412-9567-C240-BA1A-E526577A5AC4}" destId="{A7FBC1E4-1386-9E47-AFC9-BB69D4EE4699}" srcOrd="0" destOrd="0" presId="urn:microsoft.com/office/officeart/2005/8/layout/process1"/>
    <dgm:cxn modelId="{9FF9153D-1370-F842-AF5C-1A9E2BE9CF88}" type="presParOf" srcId="{96353158-89DC-E448-8FFA-D742BB5CB5AC}" destId="{674BE4B6-048B-D446-82D8-57E90FED4184}" srcOrd="6" destOrd="0" presId="urn:microsoft.com/office/officeart/2005/8/layout/process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B1EE7D-0CEC-1444-8525-A1172F74168B}">
      <dsp:nvSpPr>
        <dsp:cNvPr id="0" name=""/>
        <dsp:cNvSpPr/>
      </dsp:nvSpPr>
      <dsp:spPr>
        <a:xfrm>
          <a:off x="3823" y="46554"/>
          <a:ext cx="844650" cy="134199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latin typeface="Roboto" panose="02000000000000000000" pitchFamily="2" charset="0"/>
              <a:ea typeface="Roboto" panose="02000000000000000000" pitchFamily="2" charset="0"/>
              <a:cs typeface="Roboto" panose="02000000000000000000" pitchFamily="2" charset="0"/>
            </a:rPr>
            <a:t>Application to Ethics sub-committee</a:t>
          </a:r>
        </a:p>
      </dsp:txBody>
      <dsp:txXfrm>
        <a:off x="28562" y="71293"/>
        <a:ext cx="795172" cy="1292512"/>
      </dsp:txXfrm>
    </dsp:sp>
    <dsp:sp modelId="{2B54C369-640C-9B4A-AFA4-C1E187EBC186}">
      <dsp:nvSpPr>
        <dsp:cNvPr id="0" name=""/>
        <dsp:cNvSpPr/>
      </dsp:nvSpPr>
      <dsp:spPr>
        <a:xfrm>
          <a:off x="913666" y="636711"/>
          <a:ext cx="138207" cy="16167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913666" y="669046"/>
        <a:ext cx="96745" cy="97006"/>
      </dsp:txXfrm>
    </dsp:sp>
    <dsp:sp modelId="{AD144FF5-9B6E-5946-8640-33361CFFB3C4}">
      <dsp:nvSpPr>
        <dsp:cNvPr id="0" name=""/>
        <dsp:cNvSpPr/>
      </dsp:nvSpPr>
      <dsp:spPr>
        <a:xfrm>
          <a:off x="1109243" y="46554"/>
          <a:ext cx="859468" cy="134199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latin typeface="Roboto" panose="02000000000000000000" pitchFamily="2" charset="0"/>
              <a:ea typeface="Roboto" panose="02000000000000000000" pitchFamily="2" charset="0"/>
              <a:cs typeface="Roboto" panose="02000000000000000000" pitchFamily="2" charset="0"/>
            </a:rPr>
            <a:t>Any conflict of interest declared at meeting</a:t>
          </a:r>
        </a:p>
      </dsp:txBody>
      <dsp:txXfrm>
        <a:off x="1134416" y="71727"/>
        <a:ext cx="809122" cy="1291644"/>
      </dsp:txXfrm>
    </dsp:sp>
    <dsp:sp modelId="{74002F81-A9D6-E047-BBAD-344E4A97B93E}">
      <dsp:nvSpPr>
        <dsp:cNvPr id="0" name=""/>
        <dsp:cNvSpPr/>
      </dsp:nvSpPr>
      <dsp:spPr>
        <a:xfrm>
          <a:off x="2033904" y="636711"/>
          <a:ext cx="138207" cy="16167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2033904" y="669046"/>
        <a:ext cx="96745" cy="97006"/>
      </dsp:txXfrm>
    </dsp:sp>
    <dsp:sp modelId="{833CC974-82E6-5D48-82DC-AA1EF3B96621}">
      <dsp:nvSpPr>
        <dsp:cNvPr id="0" name=""/>
        <dsp:cNvSpPr/>
      </dsp:nvSpPr>
      <dsp:spPr>
        <a:xfrm>
          <a:off x="2229481" y="46554"/>
          <a:ext cx="928579" cy="134199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latin typeface="Roboto" panose="02000000000000000000" pitchFamily="2" charset="0"/>
              <a:ea typeface="Roboto" panose="02000000000000000000" pitchFamily="2" charset="0"/>
              <a:cs typeface="Roboto" panose="02000000000000000000" pitchFamily="2" charset="0"/>
            </a:rPr>
            <a:t>In case of conflicts of interest, staff members involved depart meeting. Chair duties handed to deputy if the Chair is involved in conflict of interset </a:t>
          </a:r>
        </a:p>
      </dsp:txBody>
      <dsp:txXfrm>
        <a:off x="2256678" y="73751"/>
        <a:ext cx="874185" cy="1287596"/>
      </dsp:txXfrm>
    </dsp:sp>
    <dsp:sp modelId="{97231412-9567-C240-BA1A-E526577A5AC4}">
      <dsp:nvSpPr>
        <dsp:cNvPr id="0" name=""/>
        <dsp:cNvSpPr/>
      </dsp:nvSpPr>
      <dsp:spPr>
        <a:xfrm>
          <a:off x="3223252" y="636711"/>
          <a:ext cx="138207" cy="16167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3223252" y="669046"/>
        <a:ext cx="96745" cy="97006"/>
      </dsp:txXfrm>
    </dsp:sp>
    <dsp:sp modelId="{674BE4B6-048B-D446-82D8-57E90FED4184}">
      <dsp:nvSpPr>
        <dsp:cNvPr id="0" name=""/>
        <dsp:cNvSpPr/>
      </dsp:nvSpPr>
      <dsp:spPr>
        <a:xfrm>
          <a:off x="3418829" y="46554"/>
          <a:ext cx="888453" cy="134199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latin typeface="Roboto" panose="02000000000000000000" pitchFamily="2" charset="0"/>
              <a:ea typeface="Roboto" panose="02000000000000000000" pitchFamily="2" charset="0"/>
              <a:cs typeface="Roboto" panose="02000000000000000000" pitchFamily="2" charset="0"/>
            </a:rPr>
            <a:t>Committee discusses application</a:t>
          </a:r>
        </a:p>
      </dsp:txBody>
      <dsp:txXfrm>
        <a:off x="3444851" y="72576"/>
        <a:ext cx="836409" cy="128994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7276C-608F-FD49-B38B-3FAB534C1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Paniagua, Hilary (Dr)</dc:creator>
  <cp:keywords/>
  <dc:description/>
  <cp:lastModifiedBy>Morgan, Jill</cp:lastModifiedBy>
  <cp:revision>2</cp:revision>
  <dcterms:created xsi:type="dcterms:W3CDTF">2023-05-12T08:04:00Z</dcterms:created>
  <dcterms:modified xsi:type="dcterms:W3CDTF">2023-05-12T08:04:00Z</dcterms:modified>
</cp:coreProperties>
</file>