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21" w:rsidRPr="00AC1A02" w:rsidRDefault="00F73D0E" w:rsidP="00AC1A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47"/>
        </w:rPr>
      </w:pPr>
      <w:r w:rsidRPr="00AC1A02">
        <w:rPr>
          <w:rFonts w:ascii="Arial" w:hAnsi="Arial" w:cs="Arial"/>
          <w:b/>
          <w:bCs/>
          <w:color w:val="000000" w:themeColor="text1"/>
          <w:sz w:val="40"/>
          <w:szCs w:val="47"/>
        </w:rPr>
        <w:t>Automatic Extensions</w:t>
      </w:r>
      <w:r w:rsidR="00333191" w:rsidRPr="00AC1A02">
        <w:rPr>
          <w:rFonts w:ascii="Arial" w:hAnsi="Arial" w:cs="Arial"/>
          <w:b/>
          <w:bCs/>
          <w:color w:val="000000" w:themeColor="text1"/>
          <w:sz w:val="40"/>
          <w:szCs w:val="47"/>
        </w:rPr>
        <w:t xml:space="preserve"> </w:t>
      </w:r>
      <w:r w:rsidR="00A30BEF">
        <w:rPr>
          <w:rFonts w:ascii="Arial" w:hAnsi="Arial" w:cs="Arial"/>
          <w:b/>
          <w:bCs/>
          <w:color w:val="000000" w:themeColor="text1"/>
          <w:sz w:val="40"/>
          <w:szCs w:val="47"/>
        </w:rPr>
        <w:t>Scheme</w:t>
      </w:r>
    </w:p>
    <w:p w:rsidR="00410C21" w:rsidRPr="00AC1A02" w:rsidRDefault="00333191" w:rsidP="00410C21">
      <w:pPr>
        <w:jc w:val="both"/>
        <w:rPr>
          <w:rFonts w:ascii="Arial" w:hAnsi="Arial" w:cs="Arial"/>
          <w:sz w:val="28"/>
          <w:szCs w:val="24"/>
        </w:rPr>
      </w:pPr>
      <w:r w:rsidRPr="00AC1A02">
        <w:rPr>
          <w:rFonts w:ascii="Arial" w:hAnsi="Arial" w:cs="Arial"/>
          <w:sz w:val="28"/>
          <w:szCs w:val="24"/>
        </w:rPr>
        <w:t xml:space="preserve"> </w:t>
      </w:r>
    </w:p>
    <w:p w:rsidR="00333191" w:rsidRPr="00AC1A02" w:rsidRDefault="00333191" w:rsidP="00333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32"/>
          <w:szCs w:val="23"/>
        </w:rPr>
      </w:pPr>
      <w:r w:rsidRPr="00AC1A02">
        <w:rPr>
          <w:rFonts w:ascii="Arial" w:hAnsi="Arial" w:cs="Arial"/>
          <w:b/>
          <w:bCs/>
          <w:color w:val="4F82BE"/>
          <w:sz w:val="32"/>
          <w:szCs w:val="23"/>
        </w:rPr>
        <w:t>What is an Automatic Extension?</w:t>
      </w:r>
    </w:p>
    <w:p w:rsidR="00333191" w:rsidRPr="00AC1A02" w:rsidRDefault="00333191" w:rsidP="00333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32"/>
          <w:szCs w:val="23"/>
        </w:rPr>
      </w:pPr>
    </w:p>
    <w:p w:rsidR="00333191" w:rsidRPr="00AC1A02" w:rsidRDefault="00333191" w:rsidP="00333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0"/>
          <w:sz w:val="24"/>
          <w:szCs w:val="23"/>
        </w:rPr>
      </w:pPr>
      <w:r w:rsidRPr="00AC1A02">
        <w:rPr>
          <w:rFonts w:ascii="Arial" w:hAnsi="Arial" w:cs="Arial"/>
          <w:color w:val="212120"/>
          <w:sz w:val="24"/>
          <w:szCs w:val="23"/>
        </w:rPr>
        <w:t xml:space="preserve">An </w:t>
      </w:r>
      <w:r w:rsidR="00F73D0E" w:rsidRPr="00AC1A02">
        <w:rPr>
          <w:rFonts w:ascii="Arial" w:hAnsi="Arial" w:cs="Arial"/>
          <w:color w:val="212120"/>
          <w:sz w:val="24"/>
          <w:szCs w:val="23"/>
        </w:rPr>
        <w:t xml:space="preserve">automatic </w:t>
      </w:r>
      <w:r w:rsidRPr="00AC1A02">
        <w:rPr>
          <w:rFonts w:ascii="Arial" w:hAnsi="Arial" w:cs="Arial"/>
          <w:color w:val="212120"/>
          <w:sz w:val="24"/>
          <w:szCs w:val="23"/>
        </w:rPr>
        <w:t xml:space="preserve">extension allows a </w:t>
      </w:r>
      <w:r w:rsidR="00125A81" w:rsidRPr="00AC1A02">
        <w:rPr>
          <w:rFonts w:ascii="Arial" w:hAnsi="Arial" w:cs="Arial"/>
          <w:color w:val="212120"/>
          <w:sz w:val="24"/>
          <w:szCs w:val="23"/>
        </w:rPr>
        <w:t>student</w:t>
      </w:r>
      <w:r w:rsidR="00125A81">
        <w:rPr>
          <w:rFonts w:ascii="Arial" w:hAnsi="Arial" w:cs="Arial"/>
          <w:color w:val="212120"/>
          <w:sz w:val="24"/>
          <w:szCs w:val="23"/>
        </w:rPr>
        <w:t xml:space="preserve"> that</w:t>
      </w:r>
      <w:r w:rsidRPr="00AC1A02">
        <w:rPr>
          <w:rFonts w:ascii="Arial" w:hAnsi="Arial" w:cs="Arial"/>
          <w:color w:val="212120"/>
          <w:sz w:val="24"/>
          <w:szCs w:val="23"/>
        </w:rPr>
        <w:t xml:space="preserve"> is registered with the Student Enabling Centre, to submit assessments up to 7 days after the original deadline date.</w:t>
      </w:r>
    </w:p>
    <w:p w:rsidR="00333191" w:rsidRPr="00AC1A02" w:rsidRDefault="00333191" w:rsidP="00333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0"/>
          <w:sz w:val="24"/>
          <w:szCs w:val="23"/>
        </w:rPr>
      </w:pPr>
    </w:p>
    <w:p w:rsidR="005C107C" w:rsidRDefault="005C107C" w:rsidP="00333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4"/>
          <w:szCs w:val="23"/>
        </w:rPr>
      </w:pPr>
    </w:p>
    <w:p w:rsidR="00333191" w:rsidRPr="00AC1A02" w:rsidRDefault="00333191" w:rsidP="00333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4"/>
          <w:szCs w:val="23"/>
        </w:rPr>
      </w:pPr>
      <w:r w:rsidRPr="00AC1A02">
        <w:rPr>
          <w:rFonts w:ascii="Arial" w:hAnsi="Arial" w:cs="Arial"/>
          <w:b/>
          <w:bCs/>
          <w:color w:val="4F82BE"/>
          <w:sz w:val="24"/>
          <w:szCs w:val="23"/>
        </w:rPr>
        <w:t>Do these guidelines apply to all disabled students?</w:t>
      </w:r>
    </w:p>
    <w:p w:rsidR="00333191" w:rsidRPr="00AC1A02" w:rsidRDefault="00333191" w:rsidP="00333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4"/>
          <w:szCs w:val="23"/>
        </w:rPr>
      </w:pPr>
    </w:p>
    <w:p w:rsidR="00333191" w:rsidRPr="00AC1A02" w:rsidRDefault="00333191" w:rsidP="00333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0"/>
          <w:sz w:val="24"/>
          <w:szCs w:val="23"/>
        </w:rPr>
      </w:pPr>
      <w:r w:rsidRPr="00AC1A02">
        <w:rPr>
          <w:rFonts w:ascii="Arial" w:hAnsi="Arial" w:cs="Arial"/>
          <w:color w:val="212120"/>
          <w:sz w:val="24"/>
          <w:szCs w:val="23"/>
        </w:rPr>
        <w:t>No, different disabilities affect individuals differently so this is only for students that have been assessed as requiring this specific support.</w:t>
      </w:r>
      <w:r w:rsidR="0085339F">
        <w:rPr>
          <w:rFonts w:ascii="Arial" w:hAnsi="Arial" w:cs="Arial"/>
          <w:color w:val="212120"/>
          <w:sz w:val="24"/>
          <w:szCs w:val="23"/>
        </w:rPr>
        <w:t xml:space="preserve"> Please see your Tutor Awareness Sheet (TAS).</w:t>
      </w:r>
    </w:p>
    <w:p w:rsidR="00333191" w:rsidRPr="00AC1A02" w:rsidRDefault="00333191" w:rsidP="00333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0"/>
          <w:sz w:val="24"/>
          <w:szCs w:val="23"/>
        </w:rPr>
      </w:pPr>
    </w:p>
    <w:p w:rsidR="005C107C" w:rsidRDefault="005C107C" w:rsidP="00333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4"/>
          <w:szCs w:val="23"/>
        </w:rPr>
      </w:pPr>
    </w:p>
    <w:p w:rsidR="00333191" w:rsidRPr="00AC1A02" w:rsidRDefault="00333191" w:rsidP="00333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4"/>
          <w:szCs w:val="23"/>
        </w:rPr>
      </w:pPr>
      <w:r w:rsidRPr="00AC1A02">
        <w:rPr>
          <w:rFonts w:ascii="Arial" w:hAnsi="Arial" w:cs="Arial"/>
          <w:b/>
          <w:bCs/>
          <w:color w:val="4F82BE"/>
          <w:sz w:val="24"/>
          <w:szCs w:val="23"/>
        </w:rPr>
        <w:t>Do I have to apply for this extension?</w:t>
      </w:r>
    </w:p>
    <w:p w:rsidR="00333191" w:rsidRPr="00AC1A02" w:rsidRDefault="00333191" w:rsidP="00333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4"/>
          <w:szCs w:val="23"/>
        </w:rPr>
      </w:pPr>
    </w:p>
    <w:p w:rsidR="00333191" w:rsidRPr="00AC1A02" w:rsidRDefault="00333191" w:rsidP="00333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0"/>
          <w:sz w:val="24"/>
          <w:szCs w:val="23"/>
        </w:rPr>
      </w:pPr>
      <w:r w:rsidRPr="00AC1A02">
        <w:rPr>
          <w:rFonts w:ascii="Arial" w:hAnsi="Arial" w:cs="Arial"/>
          <w:color w:val="212120"/>
          <w:sz w:val="24"/>
          <w:szCs w:val="23"/>
        </w:rPr>
        <w:t>No, however we do recommended that at the start of each semester</w:t>
      </w:r>
      <w:r w:rsidR="00AC1A02">
        <w:rPr>
          <w:rFonts w:ascii="Arial" w:hAnsi="Arial" w:cs="Arial"/>
          <w:color w:val="212120"/>
          <w:sz w:val="24"/>
          <w:szCs w:val="23"/>
        </w:rPr>
        <w:t xml:space="preserve"> or as early as possible, that</w:t>
      </w:r>
      <w:r w:rsidRPr="00AC1A02">
        <w:rPr>
          <w:rFonts w:ascii="Arial" w:hAnsi="Arial" w:cs="Arial"/>
          <w:color w:val="212120"/>
          <w:sz w:val="24"/>
          <w:szCs w:val="23"/>
        </w:rPr>
        <w:t xml:space="preserve"> you check with your Personal Tutor or Faculty Enabling Tutor (previously known as SNT) which assessments can be handed in as part of the 7 days automatic extension.</w:t>
      </w:r>
    </w:p>
    <w:p w:rsidR="00333191" w:rsidRPr="00AC1A02" w:rsidRDefault="00333191" w:rsidP="00333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0"/>
          <w:sz w:val="24"/>
          <w:szCs w:val="23"/>
        </w:rPr>
      </w:pPr>
    </w:p>
    <w:p w:rsidR="005C107C" w:rsidRDefault="005C107C" w:rsidP="00333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4"/>
          <w:szCs w:val="23"/>
        </w:rPr>
      </w:pPr>
    </w:p>
    <w:p w:rsidR="00333191" w:rsidRPr="00AC1A02" w:rsidRDefault="00333191" w:rsidP="00333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4"/>
          <w:szCs w:val="23"/>
        </w:rPr>
      </w:pPr>
      <w:r w:rsidRPr="00AC1A02">
        <w:rPr>
          <w:rFonts w:ascii="Arial" w:hAnsi="Arial" w:cs="Arial"/>
          <w:b/>
          <w:bCs/>
          <w:color w:val="4F82BE"/>
          <w:sz w:val="24"/>
          <w:szCs w:val="23"/>
        </w:rPr>
        <w:t>Will I receive an automatic extension for all of my assessments?</w:t>
      </w:r>
    </w:p>
    <w:p w:rsidR="00333191" w:rsidRPr="00AC1A02" w:rsidRDefault="00333191" w:rsidP="00333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4"/>
          <w:szCs w:val="23"/>
        </w:rPr>
      </w:pPr>
    </w:p>
    <w:p w:rsidR="00A30BEF" w:rsidRDefault="00333191" w:rsidP="00333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0"/>
          <w:sz w:val="24"/>
          <w:szCs w:val="23"/>
        </w:rPr>
      </w:pPr>
      <w:r w:rsidRPr="00AC1A02">
        <w:rPr>
          <w:rFonts w:ascii="Arial" w:hAnsi="Arial" w:cs="Arial"/>
          <w:color w:val="212120"/>
          <w:sz w:val="24"/>
          <w:szCs w:val="23"/>
        </w:rPr>
        <w:t xml:space="preserve">No. </w:t>
      </w:r>
      <w:r w:rsidR="00A30BEF">
        <w:rPr>
          <w:rFonts w:ascii="Arial" w:hAnsi="Arial" w:cs="Arial"/>
          <w:color w:val="212120"/>
          <w:sz w:val="24"/>
          <w:szCs w:val="23"/>
        </w:rPr>
        <w:t>The following assessments are covered under the automatic extensions scheme:</w:t>
      </w:r>
    </w:p>
    <w:p w:rsidR="00A30BEF" w:rsidRDefault="00A30BEF" w:rsidP="00333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0"/>
          <w:sz w:val="24"/>
          <w:szCs w:val="23"/>
        </w:rPr>
      </w:pPr>
    </w:p>
    <w:p w:rsidR="00A30BEF" w:rsidRPr="00A30BEF" w:rsidRDefault="00A30BEF" w:rsidP="00A30BEF">
      <w:pPr>
        <w:numPr>
          <w:ilvl w:val="0"/>
          <w:numId w:val="5"/>
        </w:numPr>
        <w:shd w:val="clear" w:color="auto" w:fill="FFFFFF"/>
        <w:spacing w:after="45" w:line="298" w:lineRule="atLeast"/>
        <w:ind w:left="2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30BEF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Case Study</w:t>
      </w:r>
    </w:p>
    <w:p w:rsidR="00A30BEF" w:rsidRPr="00A30BEF" w:rsidRDefault="00A30BEF" w:rsidP="00A30BEF">
      <w:pPr>
        <w:numPr>
          <w:ilvl w:val="0"/>
          <w:numId w:val="5"/>
        </w:numPr>
        <w:shd w:val="clear" w:color="auto" w:fill="FFFFFF"/>
        <w:spacing w:after="45" w:line="298" w:lineRule="atLeast"/>
        <w:ind w:left="2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30BEF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Coursework</w:t>
      </w:r>
    </w:p>
    <w:p w:rsidR="00A30BEF" w:rsidRPr="00A30BEF" w:rsidRDefault="00A30BEF" w:rsidP="00A30BEF">
      <w:pPr>
        <w:numPr>
          <w:ilvl w:val="0"/>
          <w:numId w:val="5"/>
        </w:numPr>
        <w:shd w:val="clear" w:color="auto" w:fill="FFFFFF"/>
        <w:spacing w:after="45" w:line="298" w:lineRule="atLeast"/>
        <w:ind w:left="2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30BEF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Placements assignments</w:t>
      </w:r>
    </w:p>
    <w:p w:rsidR="00A30BEF" w:rsidRPr="00A30BEF" w:rsidRDefault="00A30BEF" w:rsidP="00A30BEF">
      <w:pPr>
        <w:numPr>
          <w:ilvl w:val="0"/>
          <w:numId w:val="5"/>
        </w:numPr>
        <w:shd w:val="clear" w:color="auto" w:fill="FFFFFF"/>
        <w:spacing w:after="45" w:line="298" w:lineRule="atLeast"/>
        <w:ind w:left="2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30BEF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Portfolio work</w:t>
      </w:r>
    </w:p>
    <w:p w:rsidR="00A30BEF" w:rsidRPr="00A30BEF" w:rsidRDefault="00A30BEF" w:rsidP="00A30BEF">
      <w:pPr>
        <w:numPr>
          <w:ilvl w:val="0"/>
          <w:numId w:val="5"/>
        </w:numPr>
        <w:shd w:val="clear" w:color="auto" w:fill="FFFFFF"/>
        <w:spacing w:after="45" w:line="298" w:lineRule="atLeast"/>
        <w:ind w:left="2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30BEF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Practical’s</w:t>
      </w:r>
    </w:p>
    <w:p w:rsidR="00A30BEF" w:rsidRPr="00A30BEF" w:rsidRDefault="00A30BEF" w:rsidP="00A30BEF">
      <w:pPr>
        <w:numPr>
          <w:ilvl w:val="0"/>
          <w:numId w:val="5"/>
        </w:numPr>
        <w:shd w:val="clear" w:color="auto" w:fill="FFFFFF"/>
        <w:spacing w:after="45" w:line="298" w:lineRule="atLeast"/>
        <w:ind w:left="2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30BEF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Presentations</w:t>
      </w:r>
    </w:p>
    <w:p w:rsidR="00A30BEF" w:rsidRPr="00A30BEF" w:rsidRDefault="00A30BEF" w:rsidP="00A30BEF">
      <w:pPr>
        <w:numPr>
          <w:ilvl w:val="0"/>
          <w:numId w:val="5"/>
        </w:numPr>
        <w:shd w:val="clear" w:color="auto" w:fill="FFFFFF"/>
        <w:spacing w:after="45" w:line="298" w:lineRule="atLeast"/>
        <w:ind w:left="2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30BEF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Projects</w:t>
      </w:r>
    </w:p>
    <w:p w:rsidR="00A30BEF" w:rsidRPr="00A30BEF" w:rsidRDefault="00A30BEF" w:rsidP="00A30BEF">
      <w:pPr>
        <w:numPr>
          <w:ilvl w:val="0"/>
          <w:numId w:val="5"/>
        </w:numPr>
        <w:shd w:val="clear" w:color="auto" w:fill="FFFFFF"/>
        <w:spacing w:after="45" w:line="298" w:lineRule="atLeast"/>
        <w:ind w:left="2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30BEF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Proposals</w:t>
      </w:r>
    </w:p>
    <w:p w:rsidR="00A30BEF" w:rsidRPr="00A30BEF" w:rsidRDefault="00A30BEF" w:rsidP="00A30BEF">
      <w:pPr>
        <w:numPr>
          <w:ilvl w:val="0"/>
          <w:numId w:val="5"/>
        </w:numPr>
        <w:shd w:val="clear" w:color="auto" w:fill="FFFFFF"/>
        <w:spacing w:after="45" w:line="298" w:lineRule="atLeast"/>
        <w:ind w:left="2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30BEF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Reports</w:t>
      </w:r>
    </w:p>
    <w:p w:rsidR="00A30BEF" w:rsidRPr="00A30BEF" w:rsidRDefault="00A30BEF" w:rsidP="00A30BEF">
      <w:pPr>
        <w:numPr>
          <w:ilvl w:val="0"/>
          <w:numId w:val="5"/>
        </w:numPr>
        <w:shd w:val="clear" w:color="auto" w:fill="FFFFFF"/>
        <w:spacing w:after="45" w:line="298" w:lineRule="atLeast"/>
        <w:ind w:left="2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30BEF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Research</w:t>
      </w:r>
    </w:p>
    <w:p w:rsidR="00A30BEF" w:rsidRDefault="00A30BEF" w:rsidP="00A30BEF">
      <w:pPr>
        <w:shd w:val="clear" w:color="auto" w:fill="FFFFFF"/>
        <w:spacing w:after="45" w:line="298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:rsidR="005C107C" w:rsidRDefault="005C107C" w:rsidP="00A30B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4"/>
          <w:szCs w:val="23"/>
        </w:rPr>
      </w:pPr>
    </w:p>
    <w:p w:rsidR="00A30BEF" w:rsidRPr="00AC1A02" w:rsidRDefault="00A30BEF" w:rsidP="00A30B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4"/>
          <w:szCs w:val="23"/>
        </w:rPr>
      </w:pPr>
      <w:r w:rsidRPr="00AC1A02">
        <w:rPr>
          <w:rFonts w:ascii="Arial" w:hAnsi="Arial" w:cs="Arial"/>
          <w:b/>
          <w:bCs/>
          <w:color w:val="4F82BE"/>
          <w:sz w:val="24"/>
          <w:szCs w:val="23"/>
        </w:rPr>
        <w:t>What if I need an extension for assessments that are not included in this scheme?</w:t>
      </w:r>
    </w:p>
    <w:p w:rsidR="00A30BEF" w:rsidRPr="00AC1A02" w:rsidRDefault="00A30BEF" w:rsidP="00A30B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4"/>
          <w:szCs w:val="23"/>
        </w:rPr>
      </w:pPr>
    </w:p>
    <w:p w:rsidR="00A30BEF" w:rsidRPr="00AC1A02" w:rsidRDefault="00A30BEF" w:rsidP="00A30B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  <w:r w:rsidRPr="00AC1A02">
        <w:rPr>
          <w:rFonts w:ascii="Arial" w:hAnsi="Arial" w:cs="Arial"/>
          <w:color w:val="000000"/>
          <w:sz w:val="24"/>
          <w:szCs w:val="23"/>
        </w:rPr>
        <w:t xml:space="preserve">You will be able to apply as detailed in the </w:t>
      </w:r>
      <w:hyperlink r:id="rId6" w:history="1">
        <w:r w:rsidRPr="0031306C">
          <w:rPr>
            <w:rStyle w:val="Hyperlink"/>
            <w:rFonts w:ascii="Arial" w:hAnsi="Arial" w:cs="Arial"/>
            <w:sz w:val="24"/>
            <w:szCs w:val="23"/>
          </w:rPr>
          <w:t>University’s exten</w:t>
        </w:r>
        <w:r w:rsidRPr="0031306C">
          <w:rPr>
            <w:rStyle w:val="Hyperlink"/>
            <w:rFonts w:ascii="Arial" w:hAnsi="Arial" w:cs="Arial"/>
            <w:sz w:val="24"/>
            <w:szCs w:val="23"/>
          </w:rPr>
          <w:t>s</w:t>
        </w:r>
        <w:r w:rsidRPr="0031306C">
          <w:rPr>
            <w:rStyle w:val="Hyperlink"/>
            <w:rFonts w:ascii="Arial" w:hAnsi="Arial" w:cs="Arial"/>
            <w:sz w:val="24"/>
            <w:szCs w:val="23"/>
          </w:rPr>
          <w:t>ions policy</w:t>
        </w:r>
      </w:hyperlink>
      <w:r w:rsidRPr="00AC1A02">
        <w:rPr>
          <w:rFonts w:ascii="Arial" w:hAnsi="Arial" w:cs="Arial"/>
          <w:color w:val="000000"/>
          <w:sz w:val="24"/>
          <w:szCs w:val="23"/>
        </w:rPr>
        <w:t xml:space="preserve"> and provide the required documents to support your application.</w:t>
      </w:r>
    </w:p>
    <w:p w:rsidR="00333191" w:rsidRPr="00AC1A02" w:rsidRDefault="00333191" w:rsidP="00333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4"/>
          <w:szCs w:val="23"/>
        </w:rPr>
      </w:pPr>
      <w:r w:rsidRPr="00AC1A02">
        <w:rPr>
          <w:rFonts w:ascii="Arial" w:hAnsi="Arial" w:cs="Arial"/>
          <w:b/>
          <w:bCs/>
          <w:color w:val="4F82BE"/>
          <w:sz w:val="24"/>
          <w:szCs w:val="23"/>
        </w:rPr>
        <w:lastRenderedPageBreak/>
        <w:t>What if I need to apply for an extension beyond the 7 days?</w:t>
      </w:r>
    </w:p>
    <w:p w:rsidR="00333191" w:rsidRPr="00AC1A02" w:rsidRDefault="00333191" w:rsidP="00333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4"/>
          <w:szCs w:val="23"/>
        </w:rPr>
      </w:pPr>
    </w:p>
    <w:p w:rsidR="00333191" w:rsidRDefault="00333191" w:rsidP="00333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0"/>
          <w:sz w:val="24"/>
          <w:szCs w:val="23"/>
        </w:rPr>
      </w:pPr>
      <w:r w:rsidRPr="00AC1A02">
        <w:rPr>
          <w:rFonts w:ascii="Arial" w:hAnsi="Arial" w:cs="Arial"/>
          <w:color w:val="212120"/>
          <w:sz w:val="24"/>
          <w:szCs w:val="23"/>
        </w:rPr>
        <w:t xml:space="preserve">Please note that the automatic extension is provided in recognition of your disability / condition. Your request for an extension beyond the 7 days will be treated in line with the </w:t>
      </w:r>
      <w:hyperlink r:id="rId7" w:history="1">
        <w:r w:rsidRPr="0031306C">
          <w:rPr>
            <w:rStyle w:val="Hyperlink"/>
            <w:rFonts w:ascii="Arial" w:hAnsi="Arial" w:cs="Arial"/>
            <w:sz w:val="24"/>
            <w:szCs w:val="23"/>
          </w:rPr>
          <w:t xml:space="preserve">University’s </w:t>
        </w:r>
        <w:r w:rsidR="00666C18" w:rsidRPr="0031306C">
          <w:rPr>
            <w:rStyle w:val="Hyperlink"/>
            <w:rFonts w:ascii="Arial" w:hAnsi="Arial" w:cs="Arial"/>
            <w:sz w:val="24"/>
            <w:szCs w:val="23"/>
          </w:rPr>
          <w:t xml:space="preserve">extension </w:t>
        </w:r>
        <w:r w:rsidRPr="0031306C">
          <w:rPr>
            <w:rStyle w:val="Hyperlink"/>
            <w:rFonts w:ascii="Arial" w:hAnsi="Arial" w:cs="Arial"/>
            <w:sz w:val="24"/>
            <w:szCs w:val="23"/>
          </w:rPr>
          <w:t>p</w:t>
        </w:r>
        <w:r w:rsidRPr="0031306C">
          <w:rPr>
            <w:rStyle w:val="Hyperlink"/>
            <w:rFonts w:ascii="Arial" w:hAnsi="Arial" w:cs="Arial"/>
            <w:sz w:val="24"/>
            <w:szCs w:val="23"/>
          </w:rPr>
          <w:t>o</w:t>
        </w:r>
        <w:r w:rsidRPr="0031306C">
          <w:rPr>
            <w:rStyle w:val="Hyperlink"/>
            <w:rFonts w:ascii="Arial" w:hAnsi="Arial" w:cs="Arial"/>
            <w:sz w:val="24"/>
            <w:szCs w:val="23"/>
          </w:rPr>
          <w:t>licy</w:t>
        </w:r>
      </w:hyperlink>
      <w:r w:rsidR="00666C18">
        <w:rPr>
          <w:rFonts w:ascii="Arial" w:hAnsi="Arial" w:cs="Arial"/>
          <w:color w:val="212120"/>
          <w:sz w:val="24"/>
          <w:szCs w:val="23"/>
        </w:rPr>
        <w:t>.</w:t>
      </w:r>
    </w:p>
    <w:p w:rsidR="00666C18" w:rsidRPr="00AC1A02" w:rsidRDefault="00666C18" w:rsidP="00333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5C107C" w:rsidRDefault="005C107C" w:rsidP="00F73D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24"/>
          <w:szCs w:val="23"/>
        </w:rPr>
      </w:pPr>
    </w:p>
    <w:p w:rsidR="005C107C" w:rsidRDefault="005C107C" w:rsidP="00F73D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24"/>
          <w:szCs w:val="23"/>
        </w:rPr>
      </w:pPr>
    </w:p>
    <w:p w:rsidR="00F73D0E" w:rsidRDefault="00F73D0E" w:rsidP="00F73D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24"/>
          <w:szCs w:val="23"/>
        </w:rPr>
      </w:pPr>
      <w:r w:rsidRPr="00AC1A02">
        <w:rPr>
          <w:rFonts w:ascii="Arial" w:hAnsi="Arial" w:cs="Arial"/>
          <w:b/>
          <w:bCs/>
          <w:color w:val="0070C1"/>
          <w:sz w:val="24"/>
          <w:szCs w:val="23"/>
        </w:rPr>
        <w:t>What if I hand in my assessment within the 7 days but told that it is late?</w:t>
      </w:r>
    </w:p>
    <w:p w:rsidR="00AC1A02" w:rsidRPr="00AC1A02" w:rsidRDefault="00AC1A02" w:rsidP="00F73D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24"/>
          <w:szCs w:val="23"/>
        </w:rPr>
      </w:pPr>
    </w:p>
    <w:p w:rsidR="00F73D0E" w:rsidRDefault="00F73D0E" w:rsidP="00F73D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  <w:r w:rsidRPr="00AC1A02">
        <w:rPr>
          <w:rFonts w:ascii="Arial" w:hAnsi="Arial" w:cs="Arial"/>
          <w:color w:val="000000"/>
          <w:sz w:val="24"/>
          <w:szCs w:val="23"/>
        </w:rPr>
        <w:t xml:space="preserve">Your actual extension date should be on e:Vision so you should not encounter this problem. But, if </w:t>
      </w:r>
      <w:r w:rsidR="0085339F">
        <w:rPr>
          <w:rFonts w:ascii="Arial" w:hAnsi="Arial" w:cs="Arial"/>
          <w:color w:val="000000"/>
          <w:sz w:val="24"/>
          <w:szCs w:val="23"/>
        </w:rPr>
        <w:t>you do, then provide the Student Centre</w:t>
      </w:r>
      <w:r w:rsidRPr="00AC1A02">
        <w:rPr>
          <w:rFonts w:ascii="Arial" w:hAnsi="Arial" w:cs="Arial"/>
          <w:color w:val="000000"/>
          <w:sz w:val="24"/>
          <w:szCs w:val="23"/>
        </w:rPr>
        <w:t xml:space="preserve"> with </w:t>
      </w:r>
      <w:r w:rsidR="0085339F">
        <w:rPr>
          <w:rFonts w:ascii="Arial" w:hAnsi="Arial" w:cs="Arial"/>
          <w:color w:val="000000"/>
          <w:sz w:val="24"/>
          <w:szCs w:val="23"/>
        </w:rPr>
        <w:t>a copy of your Tutor Awareness S</w:t>
      </w:r>
      <w:r w:rsidRPr="00AC1A02">
        <w:rPr>
          <w:rFonts w:ascii="Arial" w:hAnsi="Arial" w:cs="Arial"/>
          <w:color w:val="000000"/>
          <w:sz w:val="24"/>
          <w:szCs w:val="23"/>
        </w:rPr>
        <w:t>heet so that they are aware that you are entitled to this extension. If you experience further difficulties please contact the SEC</w:t>
      </w:r>
      <w:r w:rsidR="00125A81">
        <w:rPr>
          <w:rFonts w:ascii="Arial" w:hAnsi="Arial" w:cs="Arial"/>
          <w:color w:val="000000"/>
          <w:sz w:val="24"/>
          <w:szCs w:val="23"/>
        </w:rPr>
        <w:t xml:space="preserve"> on Tel:</w:t>
      </w:r>
      <w:r w:rsidRPr="00AC1A02">
        <w:rPr>
          <w:rFonts w:ascii="Arial" w:hAnsi="Arial" w:cs="Arial"/>
          <w:color w:val="000000"/>
          <w:sz w:val="24"/>
          <w:szCs w:val="23"/>
        </w:rPr>
        <w:t xml:space="preserve"> 01902 321074</w:t>
      </w:r>
      <w:r w:rsidR="0085339F">
        <w:rPr>
          <w:rFonts w:ascii="Arial" w:hAnsi="Arial" w:cs="Arial"/>
          <w:color w:val="000000"/>
          <w:sz w:val="24"/>
          <w:szCs w:val="23"/>
        </w:rPr>
        <w:t xml:space="preserve"> or </w:t>
      </w:r>
      <w:hyperlink r:id="rId8" w:history="1">
        <w:r w:rsidR="00A30BEF" w:rsidRPr="00FB3FCD">
          <w:rPr>
            <w:rStyle w:val="Hyperlink"/>
            <w:rFonts w:ascii="Arial" w:hAnsi="Arial" w:cs="Arial"/>
            <w:sz w:val="24"/>
            <w:szCs w:val="23"/>
          </w:rPr>
          <w:t>sec@wlv.ac.uk</w:t>
        </w:r>
      </w:hyperlink>
      <w:r w:rsidRPr="00AC1A02">
        <w:rPr>
          <w:rFonts w:ascii="Arial" w:hAnsi="Arial" w:cs="Arial"/>
          <w:color w:val="000000"/>
          <w:sz w:val="24"/>
          <w:szCs w:val="23"/>
        </w:rPr>
        <w:t>.</w:t>
      </w:r>
    </w:p>
    <w:p w:rsidR="00A30BEF" w:rsidRDefault="00A30BEF" w:rsidP="00F73D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</w:p>
    <w:p w:rsidR="00A75442" w:rsidRDefault="00A75442" w:rsidP="00A754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24"/>
          <w:szCs w:val="23"/>
        </w:rPr>
      </w:pPr>
    </w:p>
    <w:p w:rsidR="00A75442" w:rsidRDefault="00A75442" w:rsidP="00A754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24"/>
          <w:szCs w:val="23"/>
        </w:rPr>
      </w:pPr>
      <w:r w:rsidRPr="00AC1A02">
        <w:rPr>
          <w:rFonts w:ascii="Arial" w:hAnsi="Arial" w:cs="Arial"/>
          <w:b/>
          <w:bCs/>
          <w:color w:val="0070C1"/>
          <w:sz w:val="24"/>
          <w:szCs w:val="23"/>
        </w:rPr>
        <w:t xml:space="preserve">What if </w:t>
      </w:r>
      <w:r>
        <w:rPr>
          <w:rFonts w:ascii="Arial" w:hAnsi="Arial" w:cs="Arial"/>
          <w:b/>
          <w:bCs/>
          <w:color w:val="0070C1"/>
          <w:sz w:val="24"/>
          <w:szCs w:val="23"/>
        </w:rPr>
        <w:t>my</w:t>
      </w:r>
      <w:r w:rsidRPr="00AC1A02">
        <w:rPr>
          <w:rFonts w:ascii="Arial" w:hAnsi="Arial" w:cs="Arial"/>
          <w:b/>
          <w:bCs/>
          <w:color w:val="0070C1"/>
          <w:sz w:val="24"/>
          <w:szCs w:val="23"/>
        </w:rPr>
        <w:t xml:space="preserve"> 7 </w:t>
      </w:r>
      <w:r>
        <w:rPr>
          <w:rFonts w:ascii="Arial" w:hAnsi="Arial" w:cs="Arial"/>
          <w:b/>
          <w:bCs/>
          <w:color w:val="0070C1"/>
          <w:sz w:val="24"/>
          <w:szCs w:val="23"/>
        </w:rPr>
        <w:t>day automatic extension falls on a Bank Holiday or University Closure Day</w:t>
      </w:r>
      <w:r w:rsidRPr="00AC1A02">
        <w:rPr>
          <w:rFonts w:ascii="Arial" w:hAnsi="Arial" w:cs="Arial"/>
          <w:b/>
          <w:bCs/>
          <w:color w:val="0070C1"/>
          <w:sz w:val="24"/>
          <w:szCs w:val="23"/>
        </w:rPr>
        <w:t>?</w:t>
      </w:r>
    </w:p>
    <w:p w:rsidR="005C107C" w:rsidRDefault="005C107C" w:rsidP="00F73D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</w:p>
    <w:p w:rsidR="005C107C" w:rsidRPr="00A75442" w:rsidRDefault="00A75442" w:rsidP="00F73D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A7544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You will have your extension period extended to ensure that the work is due on the first available date when the university is open.</w:t>
      </w:r>
    </w:p>
    <w:p w:rsidR="00A75442" w:rsidRDefault="00A75442" w:rsidP="00F73D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</w:p>
    <w:p w:rsidR="00A75442" w:rsidRDefault="00A75442" w:rsidP="00F73D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</w:p>
    <w:p w:rsidR="00A30BEF" w:rsidRPr="00A30BEF" w:rsidRDefault="00A30BEF" w:rsidP="00F73D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r w:rsidRPr="00A30BEF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What if my circumstances mean that a short term arrangement, such as an extension, is not appropriate?</w:t>
      </w:r>
    </w:p>
    <w:p w:rsidR="00A30BEF" w:rsidRPr="005C107C" w:rsidRDefault="00A30BEF" w:rsidP="00F73D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C10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A75442" w:rsidRPr="00A75442" w:rsidRDefault="005C107C" w:rsidP="00F73D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C107C"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="00A30BEF" w:rsidRPr="005C107C">
        <w:rPr>
          <w:rFonts w:ascii="Arial" w:hAnsi="Arial" w:cs="Arial"/>
          <w:color w:val="000000"/>
          <w:sz w:val="24"/>
          <w:szCs w:val="24"/>
          <w:shd w:val="clear" w:color="auto" w:fill="FFFFFF"/>
        </w:rPr>
        <w:t>hen you may want to consider submitting a claim for extenuating circumstances. Please refer to the</w:t>
      </w:r>
      <w:r w:rsidR="00A30BEF" w:rsidRPr="005C107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9" w:history="1">
        <w:r w:rsidR="00A30BEF" w:rsidRPr="0031306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University’s extenuat</w:t>
        </w:r>
        <w:bookmarkStart w:id="0" w:name="_GoBack"/>
        <w:bookmarkEnd w:id="0"/>
        <w:r w:rsidR="00A30BEF" w:rsidRPr="0031306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</w:t>
        </w:r>
        <w:r w:rsidR="00A30BEF" w:rsidRPr="0031306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ng circumstances policy</w:t>
        </w:r>
      </w:hyperlink>
      <w:r w:rsidR="00A30BEF" w:rsidRPr="005C107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A30BEF" w:rsidRPr="005C107C">
        <w:rPr>
          <w:rFonts w:ascii="Arial" w:hAnsi="Arial" w:cs="Arial"/>
          <w:color w:val="000000"/>
          <w:sz w:val="24"/>
          <w:szCs w:val="24"/>
          <w:shd w:val="clear" w:color="auto" w:fill="FFFFFF"/>
        </w:rPr>
        <w:t>for guidance.</w:t>
      </w:r>
    </w:p>
    <w:p w:rsidR="0085339F" w:rsidRDefault="0085339F" w:rsidP="00F73D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</w:p>
    <w:p w:rsidR="00AC1A02" w:rsidRDefault="00AC1A02" w:rsidP="00F73D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</w:p>
    <w:p w:rsidR="00AC1A02" w:rsidRDefault="0085339F" w:rsidP="00F73D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3"/>
        </w:rPr>
      </w:pPr>
      <w:r w:rsidRPr="0085339F">
        <w:rPr>
          <w:rFonts w:ascii="Arial" w:hAnsi="Arial" w:cs="Arial"/>
          <w:b/>
          <w:color w:val="0070C0"/>
          <w:sz w:val="24"/>
          <w:szCs w:val="23"/>
        </w:rPr>
        <w:t>What if I am resubmitting work?</w:t>
      </w:r>
    </w:p>
    <w:p w:rsidR="0085339F" w:rsidRPr="0085339F" w:rsidRDefault="0085339F" w:rsidP="00F73D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3"/>
        </w:rPr>
      </w:pPr>
    </w:p>
    <w:p w:rsidR="0085339F" w:rsidRDefault="0085339F" w:rsidP="00F73D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  <w:r w:rsidRPr="00A30BEF">
        <w:rPr>
          <w:rFonts w:ascii="Arial" w:hAnsi="Arial" w:cs="Arial"/>
          <w:b/>
          <w:color w:val="000000"/>
          <w:sz w:val="24"/>
          <w:szCs w:val="23"/>
        </w:rPr>
        <w:t>Please note: Automatic Extensions do not apply to resubmissions</w:t>
      </w:r>
      <w:r>
        <w:rPr>
          <w:rFonts w:ascii="Arial" w:hAnsi="Arial" w:cs="Arial"/>
          <w:color w:val="000000"/>
          <w:sz w:val="24"/>
          <w:szCs w:val="23"/>
        </w:rPr>
        <w:t xml:space="preserve">. Please make sure you speak with your Personal Tutor or Module Leader to confirm arrangements for resubmissions. </w:t>
      </w:r>
    </w:p>
    <w:p w:rsidR="00AC1A02" w:rsidRPr="00AC1A02" w:rsidRDefault="00AC1A02" w:rsidP="00F73D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</w:p>
    <w:p w:rsidR="00F73D0E" w:rsidRPr="00AC1A02" w:rsidRDefault="00F73D0E" w:rsidP="00F73D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</w:p>
    <w:p w:rsidR="00333191" w:rsidRPr="00AC1A02" w:rsidRDefault="00333191" w:rsidP="00333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7"/>
        </w:rPr>
      </w:pPr>
      <w:r w:rsidRPr="00AC1A02">
        <w:rPr>
          <w:rFonts w:ascii="Arial" w:hAnsi="Arial" w:cs="Arial"/>
          <w:b/>
          <w:bCs/>
          <w:sz w:val="28"/>
          <w:szCs w:val="27"/>
        </w:rPr>
        <w:t>Important Notes</w:t>
      </w:r>
      <w:r w:rsidRPr="00AC1A02">
        <w:rPr>
          <w:rFonts w:ascii="Arial" w:hAnsi="Arial" w:cs="Arial"/>
          <w:sz w:val="28"/>
          <w:szCs w:val="27"/>
        </w:rPr>
        <w:t>:</w:t>
      </w:r>
    </w:p>
    <w:p w:rsidR="00333191" w:rsidRPr="00AC1A02" w:rsidRDefault="00333191" w:rsidP="00333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7"/>
        </w:rPr>
      </w:pPr>
    </w:p>
    <w:p w:rsidR="00AC1A02" w:rsidRPr="0085339F" w:rsidRDefault="00AC1A02" w:rsidP="008533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  <w:r w:rsidRPr="0085339F">
        <w:rPr>
          <w:rFonts w:ascii="Arial" w:hAnsi="Arial" w:cs="Arial"/>
          <w:sz w:val="24"/>
          <w:szCs w:val="23"/>
        </w:rPr>
        <w:t>Be sure to speak with your Personal Tutor or Faculty Enabling Tutor (FET) at the start of each semester. They should be able to confirm your Automatic Extensions arrangements.</w:t>
      </w:r>
    </w:p>
    <w:p w:rsidR="00AC1A02" w:rsidRPr="00AC1A02" w:rsidRDefault="00AC1A02" w:rsidP="00AC1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0"/>
          <w:sz w:val="24"/>
          <w:szCs w:val="23"/>
        </w:rPr>
      </w:pPr>
    </w:p>
    <w:p w:rsidR="00333191" w:rsidRPr="0085339F" w:rsidRDefault="00333191" w:rsidP="008533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  <w:r w:rsidRPr="0085339F">
        <w:rPr>
          <w:rFonts w:ascii="Arial" w:hAnsi="Arial" w:cs="Arial"/>
          <w:sz w:val="24"/>
          <w:szCs w:val="23"/>
        </w:rPr>
        <w:t>Whenever possible, aim to complete your work as early as you can to develop your time management skills.</w:t>
      </w:r>
    </w:p>
    <w:p w:rsidR="00333191" w:rsidRPr="00AC1A02" w:rsidRDefault="00333191" w:rsidP="00333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333191" w:rsidRPr="0085339F" w:rsidRDefault="00333191" w:rsidP="008533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  <w:r w:rsidRPr="0085339F">
        <w:rPr>
          <w:rFonts w:ascii="Arial" w:hAnsi="Arial" w:cs="Arial"/>
          <w:sz w:val="24"/>
          <w:szCs w:val="23"/>
        </w:rPr>
        <w:t>It is possible that an extension may be refused if it coincides with assessment boards</w:t>
      </w:r>
      <w:r w:rsidR="00AC1A02" w:rsidRPr="0085339F">
        <w:rPr>
          <w:rFonts w:ascii="Arial" w:hAnsi="Arial" w:cs="Arial"/>
          <w:sz w:val="24"/>
          <w:szCs w:val="23"/>
        </w:rPr>
        <w:t xml:space="preserve"> at the end of each academic year</w:t>
      </w:r>
      <w:r w:rsidRPr="0085339F">
        <w:rPr>
          <w:rFonts w:ascii="Arial" w:hAnsi="Arial" w:cs="Arial"/>
          <w:sz w:val="24"/>
          <w:szCs w:val="23"/>
        </w:rPr>
        <w:t>.</w:t>
      </w:r>
    </w:p>
    <w:p w:rsidR="00333191" w:rsidRPr="00AC1A02" w:rsidRDefault="00333191" w:rsidP="00333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333191" w:rsidRPr="0085339F" w:rsidRDefault="00333191" w:rsidP="008533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  <w:r w:rsidRPr="0085339F">
        <w:rPr>
          <w:rFonts w:ascii="Arial" w:hAnsi="Arial" w:cs="Arial"/>
          <w:sz w:val="24"/>
          <w:szCs w:val="23"/>
        </w:rPr>
        <w:lastRenderedPageBreak/>
        <w:t>If you have an automatic extension for an assessment which has been refused on the basis that the competence being assessed is ‘</w:t>
      </w:r>
      <w:r w:rsidRPr="0085339F">
        <w:rPr>
          <w:rFonts w:ascii="Arial" w:hAnsi="Arial" w:cs="Arial"/>
          <w:b/>
          <w:bCs/>
          <w:sz w:val="24"/>
          <w:szCs w:val="23"/>
        </w:rPr>
        <w:t xml:space="preserve">time management’ </w:t>
      </w:r>
      <w:r w:rsidRPr="0085339F">
        <w:rPr>
          <w:rFonts w:ascii="Arial" w:hAnsi="Arial" w:cs="Arial"/>
          <w:sz w:val="24"/>
          <w:szCs w:val="23"/>
        </w:rPr>
        <w:t xml:space="preserve">then see your </w:t>
      </w:r>
      <w:r w:rsidR="0085339F">
        <w:rPr>
          <w:rFonts w:ascii="Arial" w:hAnsi="Arial" w:cs="Arial"/>
          <w:sz w:val="24"/>
          <w:szCs w:val="23"/>
        </w:rPr>
        <w:t>D</w:t>
      </w:r>
      <w:r w:rsidRPr="0085339F">
        <w:rPr>
          <w:rFonts w:ascii="Arial" w:hAnsi="Arial" w:cs="Arial"/>
          <w:sz w:val="24"/>
          <w:szCs w:val="23"/>
        </w:rPr>
        <w:t xml:space="preserve">isability Adviser </w:t>
      </w:r>
      <w:r w:rsidR="0085339F">
        <w:rPr>
          <w:rFonts w:ascii="Arial" w:hAnsi="Arial" w:cs="Arial"/>
          <w:sz w:val="24"/>
          <w:szCs w:val="23"/>
        </w:rPr>
        <w:t xml:space="preserve">at SEC </w:t>
      </w:r>
      <w:r w:rsidRPr="0085339F">
        <w:rPr>
          <w:rFonts w:ascii="Arial" w:hAnsi="Arial" w:cs="Arial"/>
          <w:sz w:val="24"/>
          <w:szCs w:val="23"/>
        </w:rPr>
        <w:t>as soon as you can to discuss</w:t>
      </w:r>
      <w:r w:rsidR="00F73D0E" w:rsidRPr="0085339F">
        <w:rPr>
          <w:rFonts w:ascii="Arial" w:hAnsi="Arial" w:cs="Arial"/>
          <w:sz w:val="24"/>
          <w:szCs w:val="23"/>
        </w:rPr>
        <w:t xml:space="preserve"> </w:t>
      </w:r>
      <w:r w:rsidRPr="0085339F">
        <w:rPr>
          <w:rFonts w:ascii="Arial" w:hAnsi="Arial" w:cs="Arial"/>
          <w:sz w:val="24"/>
          <w:szCs w:val="23"/>
        </w:rPr>
        <w:t>this.</w:t>
      </w:r>
    </w:p>
    <w:p w:rsidR="00F73D0E" w:rsidRPr="00AC1A02" w:rsidRDefault="00F73D0E" w:rsidP="00333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333191" w:rsidRPr="0085339F" w:rsidRDefault="00333191" w:rsidP="008533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  <w:r w:rsidRPr="0085339F">
        <w:rPr>
          <w:rFonts w:ascii="Arial" w:hAnsi="Arial" w:cs="Arial"/>
          <w:sz w:val="24"/>
          <w:szCs w:val="23"/>
        </w:rPr>
        <w:t xml:space="preserve">If you have to </w:t>
      </w:r>
      <w:r w:rsidRPr="0085339F">
        <w:rPr>
          <w:rFonts w:ascii="Arial" w:hAnsi="Arial" w:cs="Arial"/>
          <w:b/>
          <w:bCs/>
          <w:sz w:val="24"/>
          <w:szCs w:val="23"/>
        </w:rPr>
        <w:t xml:space="preserve">resubmit </w:t>
      </w:r>
      <w:r w:rsidRPr="0085339F">
        <w:rPr>
          <w:rFonts w:ascii="Arial" w:hAnsi="Arial" w:cs="Arial"/>
          <w:sz w:val="24"/>
          <w:szCs w:val="23"/>
        </w:rPr>
        <w:t>an</w:t>
      </w:r>
      <w:r w:rsidR="00F73D0E" w:rsidRPr="0085339F">
        <w:rPr>
          <w:rFonts w:ascii="Arial" w:hAnsi="Arial" w:cs="Arial"/>
          <w:sz w:val="24"/>
          <w:szCs w:val="23"/>
        </w:rPr>
        <w:t xml:space="preserve"> </w:t>
      </w:r>
      <w:r w:rsidRPr="0085339F">
        <w:rPr>
          <w:rFonts w:ascii="Arial" w:hAnsi="Arial" w:cs="Arial"/>
          <w:sz w:val="24"/>
          <w:szCs w:val="23"/>
        </w:rPr>
        <w:t>assessment, please note that</w:t>
      </w:r>
      <w:r w:rsidR="00F73D0E" w:rsidRPr="0085339F">
        <w:rPr>
          <w:rFonts w:ascii="Arial" w:hAnsi="Arial" w:cs="Arial"/>
          <w:sz w:val="24"/>
          <w:szCs w:val="23"/>
        </w:rPr>
        <w:t xml:space="preserve"> </w:t>
      </w:r>
      <w:r w:rsidR="00AC1A02" w:rsidRPr="0085339F">
        <w:rPr>
          <w:rFonts w:ascii="Arial" w:hAnsi="Arial" w:cs="Arial"/>
          <w:sz w:val="24"/>
          <w:szCs w:val="23"/>
        </w:rPr>
        <w:t xml:space="preserve">the hand in date may not be </w:t>
      </w:r>
      <w:r w:rsidRPr="0085339F">
        <w:rPr>
          <w:rFonts w:ascii="Arial" w:hAnsi="Arial" w:cs="Arial"/>
          <w:sz w:val="24"/>
          <w:szCs w:val="23"/>
        </w:rPr>
        <w:t>included on e:Vision, so be sure</w:t>
      </w:r>
      <w:r w:rsidR="00F73D0E" w:rsidRPr="0085339F">
        <w:rPr>
          <w:rFonts w:ascii="Arial" w:hAnsi="Arial" w:cs="Arial"/>
          <w:sz w:val="24"/>
          <w:szCs w:val="23"/>
        </w:rPr>
        <w:t xml:space="preserve"> </w:t>
      </w:r>
      <w:r w:rsidRPr="0085339F">
        <w:rPr>
          <w:rFonts w:ascii="Arial" w:hAnsi="Arial" w:cs="Arial"/>
          <w:sz w:val="24"/>
          <w:szCs w:val="23"/>
        </w:rPr>
        <w:t>t</w:t>
      </w:r>
      <w:r w:rsidR="00F73D0E" w:rsidRPr="0085339F">
        <w:rPr>
          <w:rFonts w:ascii="Arial" w:hAnsi="Arial" w:cs="Arial"/>
          <w:sz w:val="24"/>
          <w:szCs w:val="23"/>
        </w:rPr>
        <w:t xml:space="preserve">o check to see if the Automatic </w:t>
      </w:r>
      <w:r w:rsidRPr="0085339F">
        <w:rPr>
          <w:rFonts w:ascii="Arial" w:hAnsi="Arial" w:cs="Arial"/>
          <w:sz w:val="24"/>
          <w:szCs w:val="23"/>
        </w:rPr>
        <w:t>Extension will apply.</w:t>
      </w:r>
    </w:p>
    <w:p w:rsidR="00333191" w:rsidRPr="00AC1A02" w:rsidRDefault="00333191" w:rsidP="00333191">
      <w:pPr>
        <w:rPr>
          <w:rFonts w:ascii="Arial" w:hAnsi="Arial" w:cs="Arial"/>
          <w:color w:val="212120"/>
          <w:sz w:val="24"/>
          <w:szCs w:val="23"/>
        </w:rPr>
      </w:pPr>
    </w:p>
    <w:p w:rsidR="00333191" w:rsidRPr="00AC1A02" w:rsidRDefault="00333191" w:rsidP="00333191">
      <w:pPr>
        <w:rPr>
          <w:rFonts w:ascii="Arial" w:hAnsi="Arial" w:cs="Arial"/>
          <w:color w:val="212120"/>
          <w:sz w:val="24"/>
          <w:szCs w:val="23"/>
        </w:rPr>
      </w:pPr>
    </w:p>
    <w:p w:rsidR="00333191" w:rsidRPr="00AC1A02" w:rsidRDefault="00333191" w:rsidP="00333191">
      <w:pPr>
        <w:rPr>
          <w:rFonts w:ascii="Arial" w:hAnsi="Arial" w:cs="Arial"/>
          <w:color w:val="212120"/>
          <w:sz w:val="24"/>
          <w:szCs w:val="23"/>
        </w:rPr>
      </w:pPr>
    </w:p>
    <w:p w:rsidR="00333191" w:rsidRPr="00AC1A02" w:rsidRDefault="00333191" w:rsidP="00333191">
      <w:pPr>
        <w:rPr>
          <w:rFonts w:ascii="Arial" w:hAnsi="Arial" w:cs="Arial"/>
          <w:color w:val="212120"/>
          <w:sz w:val="24"/>
          <w:szCs w:val="23"/>
        </w:rPr>
      </w:pPr>
    </w:p>
    <w:sectPr w:rsidR="00333191" w:rsidRPr="00AC1A02" w:rsidSect="00333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0A5D"/>
    <w:multiLevelType w:val="hybridMultilevel"/>
    <w:tmpl w:val="7D082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A206A"/>
    <w:multiLevelType w:val="hybridMultilevel"/>
    <w:tmpl w:val="6ECA9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FF4A65"/>
    <w:multiLevelType w:val="multilevel"/>
    <w:tmpl w:val="AF4C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5E65A5"/>
    <w:multiLevelType w:val="hybridMultilevel"/>
    <w:tmpl w:val="90E2C34A"/>
    <w:lvl w:ilvl="0" w:tplc="919816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6139E"/>
    <w:multiLevelType w:val="hybridMultilevel"/>
    <w:tmpl w:val="E024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21"/>
    <w:rsid w:val="000140C4"/>
    <w:rsid w:val="00125A81"/>
    <w:rsid w:val="001919CC"/>
    <w:rsid w:val="002A45D1"/>
    <w:rsid w:val="0031306C"/>
    <w:rsid w:val="00333191"/>
    <w:rsid w:val="00410C21"/>
    <w:rsid w:val="004431A0"/>
    <w:rsid w:val="00474A6D"/>
    <w:rsid w:val="005A2180"/>
    <w:rsid w:val="005C107C"/>
    <w:rsid w:val="00666C18"/>
    <w:rsid w:val="0085339F"/>
    <w:rsid w:val="009A1658"/>
    <w:rsid w:val="00A30BEF"/>
    <w:rsid w:val="00A75442"/>
    <w:rsid w:val="00AC1A02"/>
    <w:rsid w:val="00CE6797"/>
    <w:rsid w:val="00DD22F4"/>
    <w:rsid w:val="00F7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C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19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30BEF"/>
    <w:rPr>
      <w:b/>
      <w:bCs/>
    </w:rPr>
  </w:style>
  <w:style w:type="character" w:customStyle="1" w:styleId="apple-converted-space">
    <w:name w:val="apple-converted-space"/>
    <w:basedOn w:val="DefaultParagraphFont"/>
    <w:rsid w:val="00A30BEF"/>
  </w:style>
  <w:style w:type="character" w:styleId="FollowedHyperlink">
    <w:name w:val="FollowedHyperlink"/>
    <w:basedOn w:val="DefaultParagraphFont"/>
    <w:uiPriority w:val="99"/>
    <w:semiHidden/>
    <w:unhideWhenUsed/>
    <w:rsid w:val="003130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C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19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30BEF"/>
    <w:rPr>
      <w:b/>
      <w:bCs/>
    </w:rPr>
  </w:style>
  <w:style w:type="character" w:customStyle="1" w:styleId="apple-converted-space">
    <w:name w:val="apple-converted-space"/>
    <w:basedOn w:val="DefaultParagraphFont"/>
    <w:rsid w:val="00A30BEF"/>
  </w:style>
  <w:style w:type="character" w:styleId="FollowedHyperlink">
    <w:name w:val="FollowedHyperlink"/>
    <w:basedOn w:val="DefaultParagraphFont"/>
    <w:uiPriority w:val="99"/>
    <w:semiHidden/>
    <w:unhideWhenUsed/>
    <w:rsid w:val="003130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@wlv.ac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wlv.ac.uk/media/departments/academic-standards-and-quality/documents/Extensions---Guidance-for-Studen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lv.ac.uk/media/departments/academic-standards-and-quality/documents/Extensions---Guidance-for-Students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lv.ac.uk/media/departments/academic-standards-and-quality/documents/Guidance-for-Students-circumst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Marcia</dc:creator>
  <cp:lastModifiedBy>Gabbitas, Sarah</cp:lastModifiedBy>
  <cp:revision>3</cp:revision>
  <dcterms:created xsi:type="dcterms:W3CDTF">2015-11-16T09:58:00Z</dcterms:created>
  <dcterms:modified xsi:type="dcterms:W3CDTF">2015-11-16T10:01:00Z</dcterms:modified>
</cp:coreProperties>
</file>